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Ind w:w="-459" w:type="dxa"/>
        <w:tblLayout w:type="fixed"/>
        <w:tblLook w:val="04A0" w:firstRow="1" w:lastRow="0" w:firstColumn="1" w:lastColumn="0" w:noHBand="0" w:noVBand="1"/>
      </w:tblPr>
      <w:tblGrid>
        <w:gridCol w:w="4536"/>
        <w:gridCol w:w="5670"/>
      </w:tblGrid>
      <w:tr w:rsidR="0010418E" w:rsidRPr="0010418E" w14:paraId="0EC24BD9" w14:textId="77777777" w:rsidTr="002815D5">
        <w:trPr>
          <w:trHeight w:val="1135"/>
        </w:trPr>
        <w:tc>
          <w:tcPr>
            <w:tcW w:w="4536" w:type="dxa"/>
          </w:tcPr>
          <w:p w14:paraId="21A6B9AF" w14:textId="77777777" w:rsidR="00D45D56" w:rsidRPr="0010418E" w:rsidRDefault="00D45D56" w:rsidP="00D45D56">
            <w:pPr>
              <w:pStyle w:val="QUOCHIEU"/>
            </w:pPr>
            <w:bookmarkStart w:id="0" w:name="_GoBack"/>
            <w:bookmarkEnd w:id="0"/>
            <w:r w:rsidRPr="0010418E">
              <w:t>BỘ GIÁO DỤC VÀ ĐÀO TẠO</w:t>
            </w:r>
          </w:p>
          <w:p w14:paraId="142E3708" w14:textId="77777777" w:rsidR="00D45D56" w:rsidRPr="0010418E" w:rsidRDefault="00D45D56" w:rsidP="0010204E">
            <w:pPr>
              <w:widowControl w:val="0"/>
              <w:spacing w:before="0" w:line="240" w:lineRule="auto"/>
              <w:ind w:firstLine="567"/>
              <w:rPr>
                <w:b/>
                <w:sz w:val="26"/>
                <w:szCs w:val="26"/>
              </w:rPr>
            </w:pPr>
            <w:r w:rsidRPr="0010418E">
              <w:rPr>
                <w:noProof/>
                <w:sz w:val="26"/>
                <w:szCs w:val="26"/>
                <w:lang w:eastAsia="ja-JP"/>
              </w:rPr>
              <mc:AlternateContent>
                <mc:Choice Requires="wps">
                  <w:drawing>
                    <wp:anchor distT="4294967295" distB="4294967295" distL="114300" distR="114300" simplePos="0" relativeHeight="251659264" behindDoc="0" locked="0" layoutInCell="1" allowOverlap="1" wp14:anchorId="4DFE926A" wp14:editId="3A43B963">
                      <wp:simplePos x="0" y="0"/>
                      <wp:positionH relativeFrom="column">
                        <wp:posOffset>758190</wp:posOffset>
                      </wp:positionH>
                      <wp:positionV relativeFrom="paragraph">
                        <wp:posOffset>33019</wp:posOffset>
                      </wp:positionV>
                      <wp:extent cx="112395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6350">
                                <a:solidFill>
                                  <a:sysClr val="windowText" lastClr="000000">
                                    <a:lumMod val="100000"/>
                                    <a:lumOff val="0"/>
                                  </a:sysClr>
                                </a:solidFill>
                                <a:miter lim="800000"/>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BDB4CC0"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7pt,2.6pt" to="148.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" strokeweight=".5pt">
                      <v:stroke joinstyle="miter"/>
                    </v:line>
                  </w:pict>
                </mc:Fallback>
              </mc:AlternateContent>
            </w:r>
          </w:p>
          <w:p w14:paraId="4C01FA2F" w14:textId="77777777" w:rsidR="00D45D56" w:rsidRPr="0010418E" w:rsidRDefault="00D45D56" w:rsidP="0010204E">
            <w:pPr>
              <w:spacing w:before="240"/>
              <w:ind w:firstLine="0"/>
              <w:jc w:val="center"/>
            </w:pPr>
            <w:r w:rsidRPr="0010418E">
              <w:t>Số:         /202</w:t>
            </w:r>
            <w:r w:rsidR="00EC4463" w:rsidRPr="0010418E">
              <w:t>5</w:t>
            </w:r>
            <w:r w:rsidRPr="0010418E">
              <w:rPr>
                <w:bCs/>
              </w:rPr>
              <w:t>/TT-BGDĐT</w:t>
            </w:r>
          </w:p>
        </w:tc>
        <w:tc>
          <w:tcPr>
            <w:tcW w:w="5670" w:type="dxa"/>
          </w:tcPr>
          <w:p w14:paraId="02E7B378" w14:textId="77777777" w:rsidR="00D45D56" w:rsidRPr="0010418E" w:rsidRDefault="00D45D56" w:rsidP="00D45D56">
            <w:pPr>
              <w:pStyle w:val="QUOCHIEU"/>
            </w:pPr>
            <w:r w:rsidRPr="0010418E">
              <w:t>CỘNG HÒA XÃ HỘI CHỦ NGHĨA VIỆT NAM</w:t>
            </w:r>
          </w:p>
          <w:p w14:paraId="0DDCC6A2" w14:textId="77777777" w:rsidR="00D45D56" w:rsidRPr="0010418E" w:rsidRDefault="00D45D56" w:rsidP="00D45D56">
            <w:pPr>
              <w:pStyle w:val="QUOCHIEU"/>
            </w:pPr>
            <w:r w:rsidRPr="0010418E">
              <w:t>Độc lập - Tự do - Hạnh phúc</w:t>
            </w:r>
          </w:p>
          <w:p w14:paraId="69BCE5A1" w14:textId="3FEC16EA" w:rsidR="00D45D56" w:rsidRPr="0010418E" w:rsidRDefault="00D45D56" w:rsidP="0010204E">
            <w:pPr>
              <w:widowControl w:val="0"/>
              <w:spacing w:before="240"/>
              <w:ind w:firstLine="0"/>
              <w:jc w:val="center"/>
              <w:rPr>
                <w:i/>
                <w:iCs/>
                <w:sz w:val="26"/>
                <w:szCs w:val="26"/>
                <w:lang w:val="vi-VN"/>
              </w:rPr>
            </w:pPr>
            <w:r w:rsidRPr="0010418E">
              <w:rPr>
                <w:noProof/>
                <w:sz w:val="26"/>
                <w:szCs w:val="26"/>
                <w:lang w:eastAsia="ja-JP"/>
              </w:rPr>
              <mc:AlternateContent>
                <mc:Choice Requires="wps">
                  <w:drawing>
                    <wp:anchor distT="4294967295" distB="4294967295" distL="114300" distR="114300" simplePos="0" relativeHeight="251660288" behindDoc="0" locked="0" layoutInCell="1" allowOverlap="1" wp14:anchorId="532BCC60" wp14:editId="524C6EAB">
                      <wp:simplePos x="0" y="0"/>
                      <wp:positionH relativeFrom="column">
                        <wp:posOffset>771154</wp:posOffset>
                      </wp:positionH>
                      <wp:positionV relativeFrom="paragraph">
                        <wp:posOffset>23495</wp:posOffset>
                      </wp:positionV>
                      <wp:extent cx="192532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253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8EFCA0F" id="Straight Connector 5"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7pt,1.85pt" to="212.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" strokecolor="windowText" strokeweight=".5pt">
                      <v:stroke joinstyle="miter"/>
                      <o:lock v:ext="edit" shapetype="f"/>
                    </v:line>
                  </w:pict>
                </mc:Fallback>
              </mc:AlternateContent>
            </w:r>
            <w:r w:rsidRPr="0010418E">
              <w:rPr>
                <w:i/>
                <w:iCs/>
                <w:szCs w:val="26"/>
              </w:rPr>
              <w:t xml:space="preserve">Hà Nội, ngày </w:t>
            </w:r>
            <w:r w:rsidR="00FE3A05" w:rsidRPr="0010418E">
              <w:rPr>
                <w:i/>
                <w:iCs/>
                <w:szCs w:val="26"/>
              </w:rPr>
              <w:t xml:space="preserve"> </w:t>
            </w:r>
            <w:r w:rsidRPr="0010418E">
              <w:rPr>
                <w:i/>
                <w:iCs/>
                <w:szCs w:val="26"/>
              </w:rPr>
              <w:t xml:space="preserve">     tháng </w:t>
            </w:r>
            <w:r w:rsidR="00FE3A05" w:rsidRPr="0010418E">
              <w:rPr>
                <w:i/>
                <w:iCs/>
                <w:szCs w:val="26"/>
              </w:rPr>
              <w:t xml:space="preserve">  </w:t>
            </w:r>
            <w:r w:rsidRPr="0010418E">
              <w:rPr>
                <w:i/>
                <w:iCs/>
                <w:szCs w:val="26"/>
              </w:rPr>
              <w:t xml:space="preserve">  năm </w:t>
            </w:r>
            <w:r w:rsidR="007C5A6C" w:rsidRPr="0010418E">
              <w:rPr>
                <w:i/>
                <w:iCs/>
                <w:szCs w:val="26"/>
              </w:rPr>
              <w:t>202</w:t>
            </w:r>
            <w:r w:rsidR="007C5A6C" w:rsidRPr="0010418E">
              <w:rPr>
                <w:i/>
                <w:iCs/>
                <w:szCs w:val="26"/>
                <w:lang w:val="vi-VN"/>
              </w:rPr>
              <w:t>5</w:t>
            </w:r>
          </w:p>
        </w:tc>
      </w:tr>
    </w:tbl>
    <w:p w14:paraId="61396DDE" w14:textId="6971557D" w:rsidR="0010418E" w:rsidRPr="0010418E" w:rsidRDefault="0010418E" w:rsidP="00D45D56">
      <w:pPr>
        <w:widowControl w:val="0"/>
        <w:ind w:firstLine="567"/>
        <w:jc w:val="center"/>
        <w:rPr>
          <w:b/>
        </w:rPr>
      </w:pPr>
      <w:r w:rsidRPr="0010418E">
        <w:rPr>
          <w:b/>
          <w:noProof/>
          <w:lang w:eastAsia="ja-JP"/>
        </w:rPr>
        <mc:AlternateContent>
          <mc:Choice Requires="wps">
            <w:drawing>
              <wp:anchor distT="0" distB="0" distL="114300" distR="114300" simplePos="0" relativeHeight="251663360" behindDoc="0" locked="0" layoutInCell="1" allowOverlap="1" wp14:anchorId="593E7042" wp14:editId="348AE758">
                <wp:simplePos x="0" y="0"/>
                <wp:positionH relativeFrom="column">
                  <wp:posOffset>409707</wp:posOffset>
                </wp:positionH>
                <wp:positionV relativeFrom="paragraph">
                  <wp:posOffset>121309</wp:posOffset>
                </wp:positionV>
                <wp:extent cx="1192530" cy="316865"/>
                <wp:effectExtent l="6350" t="5715" r="1079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316865"/>
                        </a:xfrm>
                        <a:prstGeom prst="rect">
                          <a:avLst/>
                        </a:prstGeom>
                        <a:solidFill>
                          <a:srgbClr val="FFFFFF"/>
                        </a:solidFill>
                        <a:ln w="9525">
                          <a:solidFill>
                            <a:srgbClr val="000000"/>
                          </a:solidFill>
                          <a:miter lim="800000"/>
                          <a:headEnd/>
                          <a:tailEnd/>
                        </a:ln>
                      </wps:spPr>
                      <wps:txbx>
                        <w:txbxContent>
                          <w:p w14:paraId="717CEC58" w14:textId="1A5E7F52" w:rsidR="00070B93" w:rsidRPr="0010204E" w:rsidRDefault="00070B93" w:rsidP="0010204E">
                            <w:pPr>
                              <w:pStyle w:val="QUOCHIEU"/>
                            </w:pPr>
                            <w:r w:rsidRPr="0010204E">
                              <w:t xml:space="preserve">DỰ THẢO </w:t>
                            </w:r>
                            <w:r w:rsidR="00910B01">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E7042" id="_x0000_t202" coordsize="21600,21600" o:spt="202" path="m,l,21600r21600,l21600,xe">
                <v:stroke joinstyle="miter"/>
                <v:path gradientshapeok="t" o:connecttype="rect"/>
              </v:shapetype>
              <v:shape id="Text Box 3" o:spid="_x0000_s1026" type="#_x0000_t202" style="position:absolute;left:0;text-align:left;margin-left:32.25pt;margin-top:9.55pt;width:93.9pt;height:2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">
                <v:textbox>
                  <w:txbxContent>
                    <w:p w14:paraId="717CEC58" w14:textId="1A5E7F52" w:rsidR="00070B93" w:rsidRPr="0010204E" w:rsidRDefault="00070B93" w:rsidP="0010204E">
                      <w:pPr>
                        <w:pStyle w:val="QUOCHIEU"/>
                      </w:pPr>
                      <w:r w:rsidRPr="0010204E">
                        <w:t xml:space="preserve">DỰ THẢO </w:t>
                      </w:r>
                      <w:r w:rsidR="00910B01">
                        <w:t>2</w:t>
                      </w:r>
                      <w:bookmarkStart w:id="1" w:name="_GoBack"/>
                      <w:bookmarkEnd w:id="1"/>
                    </w:p>
                  </w:txbxContent>
                </v:textbox>
              </v:shape>
            </w:pict>
          </mc:Fallback>
        </mc:AlternateContent>
      </w:r>
    </w:p>
    <w:p w14:paraId="4EE48F0F" w14:textId="232BFC0D" w:rsidR="00D45D56" w:rsidRPr="0010418E" w:rsidRDefault="00D45D56" w:rsidP="00D45D56">
      <w:pPr>
        <w:widowControl w:val="0"/>
        <w:ind w:firstLine="567"/>
        <w:jc w:val="center"/>
        <w:rPr>
          <w:b/>
        </w:rPr>
      </w:pPr>
    </w:p>
    <w:p w14:paraId="31511A60" w14:textId="77777777" w:rsidR="00D45D56" w:rsidRPr="0010418E" w:rsidRDefault="00D45D56" w:rsidP="0010204E">
      <w:pPr>
        <w:pStyle w:val="CHUONG"/>
      </w:pPr>
      <w:r w:rsidRPr="0010418E">
        <w:t>THÔNG TƯ</w:t>
      </w:r>
    </w:p>
    <w:p w14:paraId="0F6DAC3F" w14:textId="25ED9025" w:rsidR="00D45D56" w:rsidRPr="0010418E" w:rsidRDefault="00D45D56" w:rsidP="0010204E">
      <w:pPr>
        <w:pStyle w:val="CHUONG"/>
      </w:pPr>
      <w:r w:rsidRPr="0010418E">
        <w:t>quy định về liên kết tổ chức thi cấp chứng chỉ </w:t>
      </w:r>
      <w:r w:rsidRPr="0010418E">
        <w:br/>
        <w:t>năng lực ngoại ngữ của nước ngoài</w:t>
      </w:r>
    </w:p>
    <w:p w14:paraId="7D75986B" w14:textId="4F279273" w:rsidR="00D45D56" w:rsidRPr="0010418E" w:rsidRDefault="0010418E" w:rsidP="00D45D56">
      <w:pPr>
        <w:widowControl w:val="0"/>
        <w:ind w:firstLine="567"/>
        <w:jc w:val="center"/>
        <w:rPr>
          <w:b/>
        </w:rPr>
      </w:pPr>
      <w:r>
        <w:rPr>
          <w:b/>
          <w:noProof/>
        </w:rPr>
        <mc:AlternateContent>
          <mc:Choice Requires="wps">
            <w:drawing>
              <wp:anchor distT="0" distB="0" distL="114300" distR="114300" simplePos="0" relativeHeight="251679744" behindDoc="0" locked="0" layoutInCell="1" allowOverlap="1" wp14:anchorId="3C2A37D2" wp14:editId="1D0B1CF5">
                <wp:simplePos x="0" y="0"/>
                <wp:positionH relativeFrom="page">
                  <wp:align>center</wp:align>
                </wp:positionH>
                <wp:positionV relativeFrom="paragraph">
                  <wp:posOffset>85988</wp:posOffset>
                </wp:positionV>
                <wp:extent cx="1173193"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1731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E3464B" id="Straight Connector 8" o:spid="_x0000_s1026" style="position:absolute;z-index:251679744;visibility:visible;mso-wrap-style:square;mso-wrap-distance-left:9pt;mso-wrap-distance-top:0;mso-wrap-distance-right:9pt;mso-wrap-distance-bottom:0;mso-position-horizontal:center;mso-position-horizontal-relative:page;mso-position-vertical:absolute;mso-position-vertical-relative:text" from="0,6.75pt" to="92.4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" strokecolor="black [3200]" strokeweight=".5pt">
                <v:stroke joinstyle="miter"/>
                <w10:wrap anchorx="page"/>
              </v:line>
            </w:pict>
          </mc:Fallback>
        </mc:AlternateContent>
      </w:r>
    </w:p>
    <w:p w14:paraId="23652F2B" w14:textId="43436098" w:rsidR="00D45D56" w:rsidRPr="0010418E" w:rsidRDefault="00D45D56" w:rsidP="00D45D56">
      <w:pPr>
        <w:rPr>
          <w:i/>
        </w:rPr>
      </w:pPr>
      <w:r w:rsidRPr="0010418E">
        <w:rPr>
          <w:i/>
        </w:rPr>
        <w:t>Căn cứ Luật Giáo dục ngày 14 tháng 6 năm 2019;</w:t>
      </w:r>
    </w:p>
    <w:p w14:paraId="7BCF467B" w14:textId="204630D9" w:rsidR="00D45D56" w:rsidRPr="0010418E" w:rsidRDefault="00D45D56" w:rsidP="007113C5">
      <w:pPr>
        <w:spacing w:after="120" w:line="340" w:lineRule="exact"/>
        <w:rPr>
          <w:i/>
          <w:iCs/>
          <w:szCs w:val="28"/>
          <w:shd w:val="clear" w:color="auto" w:fill="FFFFFF"/>
        </w:rPr>
      </w:pPr>
      <w:r w:rsidRPr="0010418E">
        <w:rPr>
          <w:i/>
          <w:iCs/>
          <w:szCs w:val="28"/>
          <w:shd w:val="clear" w:color="auto" w:fill="FFFFFF"/>
        </w:rPr>
        <w:t>Căn cứ Nghị định số</w:t>
      </w:r>
      <w:r w:rsidR="00EA2DB5" w:rsidRPr="0010418E">
        <w:rPr>
          <w:i/>
          <w:iCs/>
          <w:szCs w:val="28"/>
          <w:shd w:val="clear" w:color="auto" w:fill="FFFFFF"/>
        </w:rPr>
        <w:t xml:space="preserve"> 37</w:t>
      </w:r>
      <w:r w:rsidRPr="0010418E">
        <w:rPr>
          <w:i/>
          <w:iCs/>
          <w:szCs w:val="28"/>
          <w:shd w:val="clear" w:color="auto" w:fill="FFFFFF"/>
        </w:rPr>
        <w:t>/</w:t>
      </w:r>
      <w:r w:rsidR="0091091A" w:rsidRPr="0010418E">
        <w:rPr>
          <w:i/>
          <w:iCs/>
          <w:szCs w:val="28"/>
          <w:shd w:val="clear" w:color="auto" w:fill="FFFFFF"/>
        </w:rPr>
        <w:t>2025</w:t>
      </w:r>
      <w:r w:rsidRPr="0010418E">
        <w:rPr>
          <w:i/>
          <w:iCs/>
          <w:szCs w:val="28"/>
          <w:shd w:val="clear" w:color="auto" w:fill="FFFFFF"/>
        </w:rPr>
        <w:t>/NĐ-CP ngà</w:t>
      </w:r>
      <w:r w:rsidR="00EA2DB5" w:rsidRPr="0010418E">
        <w:rPr>
          <w:i/>
          <w:iCs/>
          <w:szCs w:val="28"/>
          <w:shd w:val="clear" w:color="auto" w:fill="FFFFFF"/>
        </w:rPr>
        <w:t xml:space="preserve">y 26 </w:t>
      </w:r>
      <w:r w:rsidRPr="0010418E">
        <w:rPr>
          <w:i/>
          <w:iCs/>
          <w:szCs w:val="28"/>
          <w:shd w:val="clear" w:color="auto" w:fill="FFFFFF"/>
        </w:rPr>
        <w:t xml:space="preserve">tháng </w:t>
      </w:r>
      <w:r w:rsidR="0091091A" w:rsidRPr="0010418E">
        <w:rPr>
          <w:i/>
          <w:iCs/>
          <w:szCs w:val="28"/>
          <w:shd w:val="clear" w:color="auto" w:fill="FFFFFF"/>
        </w:rPr>
        <w:t xml:space="preserve">02 </w:t>
      </w:r>
      <w:r w:rsidRPr="0010418E">
        <w:rPr>
          <w:i/>
          <w:iCs/>
          <w:szCs w:val="28"/>
          <w:shd w:val="clear" w:color="auto" w:fill="FFFFFF"/>
        </w:rPr>
        <w:t xml:space="preserve">năm </w:t>
      </w:r>
      <w:r w:rsidR="0091091A" w:rsidRPr="0010418E">
        <w:rPr>
          <w:i/>
          <w:iCs/>
          <w:szCs w:val="28"/>
          <w:shd w:val="clear" w:color="auto" w:fill="FFFFFF"/>
        </w:rPr>
        <w:t xml:space="preserve">2025 </w:t>
      </w:r>
      <w:r w:rsidRPr="0010418E">
        <w:rPr>
          <w:i/>
          <w:iCs/>
          <w:szCs w:val="28"/>
          <w:shd w:val="clear" w:color="auto" w:fill="FFFFFF"/>
        </w:rPr>
        <w:t>của Chính phủ quy định chức năng, nhiệm vụ</w:t>
      </w:r>
      <w:r w:rsidR="00EA2DB5" w:rsidRPr="0010418E">
        <w:rPr>
          <w:i/>
          <w:iCs/>
          <w:szCs w:val="28"/>
          <w:shd w:val="clear" w:color="auto" w:fill="FFFFFF"/>
        </w:rPr>
        <w:t>, quyền hạn</w:t>
      </w:r>
      <w:r w:rsidR="002626F8" w:rsidRPr="0010418E">
        <w:rPr>
          <w:i/>
          <w:iCs/>
          <w:szCs w:val="28"/>
          <w:shd w:val="clear" w:color="auto" w:fill="FFFFFF"/>
        </w:rPr>
        <w:t xml:space="preserve"> </w:t>
      </w:r>
      <w:r w:rsidRPr="0010418E">
        <w:rPr>
          <w:i/>
          <w:iCs/>
          <w:szCs w:val="28"/>
          <w:shd w:val="clear" w:color="auto" w:fill="FFFFFF"/>
        </w:rPr>
        <w:t>và cơ cấu tổ chức của Bộ Giáo dục và Đào tạo;</w:t>
      </w:r>
    </w:p>
    <w:p w14:paraId="3E4787DE" w14:textId="00BA6240" w:rsidR="00B96627" w:rsidRPr="0010418E" w:rsidRDefault="00D45D56" w:rsidP="007113C5">
      <w:pPr>
        <w:spacing w:after="120" w:line="340" w:lineRule="exact"/>
        <w:rPr>
          <w:i/>
          <w:szCs w:val="28"/>
        </w:rPr>
      </w:pPr>
      <w:r w:rsidRPr="0010418E">
        <w:rPr>
          <w:i/>
          <w:iCs/>
          <w:szCs w:val="28"/>
        </w:rPr>
        <w:t>Căn cứ Nghị định số 86/2018/NĐ-CP ngày 06 tháng 6 năm 2018 của Chính phủ quy định về hợp tác, đầu tư của nước ngoài trong lĩnh vực giáo dục;</w:t>
      </w:r>
      <w:r w:rsidR="00B96627" w:rsidRPr="0010418E">
        <w:rPr>
          <w:i/>
          <w:iCs/>
          <w:szCs w:val="28"/>
        </w:rPr>
        <w:t xml:space="preserve"> Nghị định số 124/2024/NĐ-CP ngày 05 tháng 10 năm 2024 của Chính phủ sửa đổi, bổ sung một số điều của Nghị định số 86/2018/NĐ-CP ngày 06 tháng 6 năm 2018 của Chính phủ quy định về hợp tác, đầu tư của nước ngoài trong lĩnh vực giáo dục;</w:t>
      </w:r>
    </w:p>
    <w:p w14:paraId="146878AA" w14:textId="77777777" w:rsidR="00D45D56" w:rsidRPr="0010418E" w:rsidRDefault="00D45D56" w:rsidP="007113C5">
      <w:pPr>
        <w:spacing w:after="120" w:line="340" w:lineRule="exact"/>
        <w:rPr>
          <w:i/>
          <w:szCs w:val="28"/>
        </w:rPr>
      </w:pPr>
      <w:r w:rsidRPr="0010418E">
        <w:rPr>
          <w:i/>
          <w:iCs/>
          <w:szCs w:val="28"/>
        </w:rPr>
        <w:t>Theo đề nghị của Cục trưởng Cục Quản lý chất lượng;</w:t>
      </w:r>
    </w:p>
    <w:p w14:paraId="06E9C2C4" w14:textId="0AA96431" w:rsidR="00D45D56" w:rsidRPr="0010418E" w:rsidRDefault="00D45D56" w:rsidP="007113C5">
      <w:pPr>
        <w:spacing w:after="120" w:line="340" w:lineRule="exact"/>
        <w:rPr>
          <w:i/>
          <w:iCs/>
          <w:szCs w:val="28"/>
          <w:shd w:val="clear" w:color="auto" w:fill="FFFFFF"/>
        </w:rPr>
      </w:pPr>
      <w:r w:rsidRPr="0010418E">
        <w:rPr>
          <w:i/>
          <w:iCs/>
          <w:szCs w:val="28"/>
          <w:shd w:val="clear" w:color="auto" w:fill="FFFFFF"/>
        </w:rPr>
        <w:t xml:space="preserve">Bộ trưởng Bộ Giáo dục và Đào tạo ban hành </w:t>
      </w:r>
      <w:r w:rsidR="00634A86" w:rsidRPr="0010418E">
        <w:rPr>
          <w:i/>
          <w:iCs/>
          <w:szCs w:val="28"/>
          <w:shd w:val="clear" w:color="auto" w:fill="FFFFFF"/>
        </w:rPr>
        <w:t xml:space="preserve">Thông tư </w:t>
      </w:r>
      <w:r w:rsidRPr="0010418E">
        <w:rPr>
          <w:i/>
          <w:iCs/>
          <w:szCs w:val="28"/>
          <w:shd w:val="clear" w:color="auto" w:fill="FFFFFF"/>
        </w:rPr>
        <w:t xml:space="preserve">quy định về </w:t>
      </w:r>
      <w:r w:rsidRPr="0010418E">
        <w:rPr>
          <w:i/>
          <w:iCs/>
          <w:szCs w:val="28"/>
        </w:rPr>
        <w:t>liên kết tổ chức thi cấp chứng chỉ năng lực ngoại ngữ của nước ngoài</w:t>
      </w:r>
      <w:r w:rsidRPr="0010418E">
        <w:rPr>
          <w:i/>
          <w:iCs/>
          <w:szCs w:val="28"/>
          <w:shd w:val="clear" w:color="auto" w:fill="FFFFFF"/>
        </w:rPr>
        <w:t>.</w:t>
      </w:r>
    </w:p>
    <w:p w14:paraId="0BA82955" w14:textId="230BA468" w:rsidR="00C94238" w:rsidRPr="0010418E" w:rsidRDefault="00C94238" w:rsidP="007113C5">
      <w:pPr>
        <w:pStyle w:val="iu"/>
        <w:spacing w:after="120" w:line="340" w:lineRule="exact"/>
        <w:rPr>
          <w:rFonts w:ascii="Times New Roman" w:hAnsi="Times New Roman"/>
          <w:szCs w:val="28"/>
        </w:rPr>
      </w:pPr>
      <w:bookmarkStart w:id="1" w:name="dieu_1"/>
      <w:r w:rsidRPr="0010418E">
        <w:rPr>
          <w:rFonts w:ascii="Times New Roman" w:hAnsi="Times New Roman"/>
          <w:szCs w:val="28"/>
        </w:rPr>
        <w:t>Điều 1. Phạm vi điều chỉnh</w:t>
      </w:r>
      <w:bookmarkEnd w:id="1"/>
      <w:r w:rsidR="00816BBF" w:rsidRPr="0010418E">
        <w:rPr>
          <w:rFonts w:ascii="Times New Roman" w:hAnsi="Times New Roman"/>
          <w:szCs w:val="28"/>
        </w:rPr>
        <w:t>, đối tượng áp dụng</w:t>
      </w:r>
    </w:p>
    <w:p w14:paraId="5031B8CE" w14:textId="0C8D55D9" w:rsidR="00FD5F47" w:rsidRPr="0010418E" w:rsidRDefault="00051FA9" w:rsidP="007113C5">
      <w:pPr>
        <w:pStyle w:val="Khoan"/>
        <w:spacing w:after="120" w:line="340" w:lineRule="exact"/>
        <w:rPr>
          <w:rFonts w:cs="Times New Roman"/>
          <w:szCs w:val="28"/>
        </w:rPr>
      </w:pPr>
      <w:r w:rsidRPr="0010418E">
        <w:rPr>
          <w:rFonts w:cs="Times New Roman"/>
          <w:szCs w:val="28"/>
        </w:rPr>
        <w:t xml:space="preserve">1. </w:t>
      </w:r>
      <w:r w:rsidR="00C94238" w:rsidRPr="0010418E">
        <w:rPr>
          <w:rFonts w:cs="Times New Roman"/>
          <w:szCs w:val="28"/>
        </w:rPr>
        <w:t>Thông tư này quy định về liên kết tổ chức thi cấp chứng chỉ năng lực ngoại ngữ của nước ngoài</w:t>
      </w:r>
      <w:r w:rsidR="00C80907" w:rsidRPr="0010418E">
        <w:rPr>
          <w:rFonts w:cs="Times New Roman"/>
          <w:szCs w:val="28"/>
        </w:rPr>
        <w:t xml:space="preserve">, bao gồm: </w:t>
      </w:r>
      <w:r w:rsidR="00C6427C" w:rsidRPr="0010418E">
        <w:rPr>
          <w:rFonts w:cs="Times New Roman"/>
          <w:szCs w:val="28"/>
        </w:rPr>
        <w:t>Đối tượng</w:t>
      </w:r>
      <w:r w:rsidR="00FC0378" w:rsidRPr="0010418E">
        <w:rPr>
          <w:rFonts w:cs="Times New Roman"/>
          <w:szCs w:val="28"/>
        </w:rPr>
        <w:t xml:space="preserve"> </w:t>
      </w:r>
      <w:r w:rsidR="00C6427C" w:rsidRPr="0010418E">
        <w:rPr>
          <w:rFonts w:cs="Times New Roman"/>
          <w:szCs w:val="28"/>
        </w:rPr>
        <w:t xml:space="preserve">liên kết tổ chức thi, việc </w:t>
      </w:r>
      <w:r w:rsidR="00C6427C" w:rsidRPr="0010418E">
        <w:rPr>
          <w:szCs w:val="28"/>
          <w:lang w:val="pt-BR"/>
        </w:rPr>
        <w:t xml:space="preserve">bảo đảm an toàn, chất lượng trong liên kết tổ chức thi, trách nhiệm của </w:t>
      </w:r>
      <w:r w:rsidR="00FC0378" w:rsidRPr="0010418E">
        <w:rPr>
          <w:szCs w:val="28"/>
          <w:lang w:val="pt-BR"/>
        </w:rPr>
        <w:t>các bên liên kết</w:t>
      </w:r>
      <w:r w:rsidR="00C6427C" w:rsidRPr="0010418E">
        <w:rPr>
          <w:szCs w:val="28"/>
          <w:lang w:val="pt-BR"/>
        </w:rPr>
        <w:t>,</w:t>
      </w:r>
      <w:r w:rsidRPr="0010418E">
        <w:rPr>
          <w:szCs w:val="28"/>
          <w:lang w:val="pt-BR"/>
        </w:rPr>
        <w:t xml:space="preserve"> tổ chức thực hiện</w:t>
      </w:r>
      <w:r w:rsidR="00816BBF" w:rsidRPr="0010418E">
        <w:rPr>
          <w:rFonts w:cs="Times New Roman"/>
          <w:szCs w:val="28"/>
        </w:rPr>
        <w:t>.</w:t>
      </w:r>
    </w:p>
    <w:p w14:paraId="1F704848" w14:textId="72480697" w:rsidR="00C94238" w:rsidRPr="0010418E" w:rsidRDefault="00C94238" w:rsidP="007113C5">
      <w:pPr>
        <w:pStyle w:val="Khoan"/>
        <w:spacing w:after="120" w:line="340" w:lineRule="exact"/>
        <w:rPr>
          <w:rFonts w:cs="Times New Roman"/>
          <w:szCs w:val="28"/>
        </w:rPr>
      </w:pPr>
      <w:r w:rsidRPr="0010418E">
        <w:rPr>
          <w:rFonts w:cs="Times New Roman"/>
          <w:szCs w:val="28"/>
        </w:rPr>
        <w:t>2. Thông tư này áp dụng đối với:</w:t>
      </w:r>
    </w:p>
    <w:p w14:paraId="132F19E0" w14:textId="6F13AB4D" w:rsidR="00C94238" w:rsidRPr="0010418E" w:rsidRDefault="00C94238" w:rsidP="00BF0919">
      <w:pPr>
        <w:pStyle w:val="Diem"/>
        <w:rPr>
          <w:color w:val="auto"/>
        </w:rPr>
      </w:pPr>
      <w:r w:rsidRPr="0010418E">
        <w:rPr>
          <w:color w:val="auto"/>
        </w:rPr>
        <w:t xml:space="preserve">a) Cơ sở giáo dục, đào tạo hoặc tổ chức được thành lập và hoạt động hợp pháp trong lĩnh vực giáo dục tại Việt Nam (sau đây gọi là cơ sở tổ chức thi </w:t>
      </w:r>
      <w:r w:rsidR="00EE7C1D" w:rsidRPr="0010418E">
        <w:rPr>
          <w:color w:val="auto"/>
        </w:rPr>
        <w:t>tại</w:t>
      </w:r>
      <w:r w:rsidRPr="0010418E">
        <w:rPr>
          <w:color w:val="auto"/>
        </w:rPr>
        <w:t xml:space="preserve"> Việt Nam);</w:t>
      </w:r>
    </w:p>
    <w:p w14:paraId="110060E6" w14:textId="73734A0F" w:rsidR="00C94238" w:rsidRPr="0010418E" w:rsidRDefault="00C94238" w:rsidP="00BF0919">
      <w:pPr>
        <w:pStyle w:val="Diem"/>
        <w:rPr>
          <w:color w:val="auto"/>
        </w:rPr>
      </w:pPr>
      <w:r w:rsidRPr="0010418E">
        <w:rPr>
          <w:color w:val="auto"/>
        </w:rPr>
        <w:t>b) Cơ quan, tổ chức, cơ sở đánh giá năng lực ngoại ngữ được thành lập và hoạt động hợp pháp ở nước ngoài (sau đây gọi là cơ sở đánh giá năng lực ngoại ngữ  nước ngoài);</w:t>
      </w:r>
    </w:p>
    <w:p w14:paraId="154F195F" w14:textId="6867298E" w:rsidR="00C94238" w:rsidRPr="0010418E" w:rsidRDefault="00C94238" w:rsidP="00BF0919">
      <w:pPr>
        <w:pStyle w:val="Diem"/>
        <w:rPr>
          <w:color w:val="auto"/>
        </w:rPr>
      </w:pPr>
      <w:r w:rsidRPr="0010418E">
        <w:rPr>
          <w:color w:val="auto"/>
        </w:rPr>
        <w:t>c) Các tổ chức và cá nhân có liên quan đến hoạt động liên kết tổ chức thi cấp chứng chỉ năng lực ngoại ngữ của nước ngoài tại Việt Nam.</w:t>
      </w:r>
    </w:p>
    <w:p w14:paraId="59AB904B" w14:textId="32F13ABC" w:rsidR="00080FE0" w:rsidRPr="0010418E" w:rsidRDefault="001E682A" w:rsidP="0010418E">
      <w:pPr>
        <w:pStyle w:val="iu"/>
        <w:keepLines w:val="0"/>
        <w:spacing w:after="120" w:line="340" w:lineRule="exact"/>
        <w:rPr>
          <w:rFonts w:ascii="Times New Roman" w:hAnsi="Times New Roman"/>
          <w:szCs w:val="28"/>
          <w:lang w:val="pt-BR"/>
        </w:rPr>
      </w:pPr>
      <w:bookmarkStart w:id="2" w:name="_Hlk191024542"/>
      <w:r w:rsidRPr="0010418E">
        <w:rPr>
          <w:rFonts w:ascii="Times New Roman" w:hAnsi="Times New Roman"/>
          <w:szCs w:val="28"/>
          <w:lang w:val="pt-BR"/>
        </w:rPr>
        <w:lastRenderedPageBreak/>
        <w:t>Điều 2. Giải thích từ ngữ</w:t>
      </w:r>
    </w:p>
    <w:p w14:paraId="6B67101E" w14:textId="5CB9B88C" w:rsidR="00080FE0" w:rsidRPr="0010418E" w:rsidRDefault="00080FE0" w:rsidP="00CB0783">
      <w:pPr>
        <w:pStyle w:val="iu"/>
        <w:spacing w:after="120" w:line="340" w:lineRule="exact"/>
        <w:rPr>
          <w:rFonts w:ascii="Times New Roman" w:hAnsi="Times New Roman"/>
          <w:b w:val="0"/>
          <w:szCs w:val="28"/>
          <w:lang w:val="pt-BR"/>
        </w:rPr>
      </w:pPr>
      <w:r w:rsidRPr="0010418E">
        <w:rPr>
          <w:rFonts w:ascii="Times New Roman" w:hAnsi="Times New Roman"/>
          <w:b w:val="0"/>
          <w:szCs w:val="28"/>
          <w:lang w:val="pt-BR"/>
        </w:rPr>
        <w:t>Trong Thông tư này, các từ ngữ dưới đây được hiểu như sau:</w:t>
      </w:r>
    </w:p>
    <w:p w14:paraId="3BDC21B5" w14:textId="2AC73899" w:rsidR="00634A86" w:rsidRPr="0010418E" w:rsidRDefault="00634A86" w:rsidP="00634A86">
      <w:pPr>
        <w:pStyle w:val="iu"/>
        <w:spacing w:after="120" w:line="340" w:lineRule="exact"/>
        <w:rPr>
          <w:rFonts w:ascii="Times New Roman" w:hAnsi="Times New Roman"/>
          <w:b w:val="0"/>
          <w:szCs w:val="28"/>
          <w:lang w:val="pt-BR"/>
        </w:rPr>
      </w:pPr>
      <w:r w:rsidRPr="0010418E">
        <w:rPr>
          <w:rFonts w:ascii="Times New Roman" w:hAnsi="Times New Roman"/>
          <w:b w:val="0"/>
          <w:szCs w:val="28"/>
          <w:lang w:val="pt-BR"/>
        </w:rPr>
        <w:t xml:space="preserve">1. </w:t>
      </w:r>
      <w:r w:rsidRPr="0010418E">
        <w:rPr>
          <w:rFonts w:ascii="Times New Roman" w:hAnsi="Times New Roman"/>
          <w:b w:val="0"/>
          <w:i/>
          <w:szCs w:val="28"/>
          <w:lang w:val="pt-BR"/>
        </w:rPr>
        <w:t>Đơn vị chủ trì liên kết tổ chức thi</w:t>
      </w:r>
      <w:r w:rsidRPr="0010418E">
        <w:rPr>
          <w:rFonts w:ascii="Times New Roman" w:hAnsi="Times New Roman"/>
          <w:b w:val="0"/>
          <w:szCs w:val="28"/>
          <w:lang w:val="pt-BR"/>
        </w:rPr>
        <w:t xml:space="preserve"> là cơ sở tổ chức thi tại Việt Nam có thỏa thuận hoặc hợp đồng </w:t>
      </w:r>
      <w:r w:rsidR="008D7644" w:rsidRPr="0010418E">
        <w:rPr>
          <w:rFonts w:ascii="Times New Roman" w:hAnsi="Times New Roman"/>
          <w:b w:val="0"/>
          <w:szCs w:val="28"/>
          <w:lang w:val="pt-BR"/>
        </w:rPr>
        <w:t xml:space="preserve">hợp tác </w:t>
      </w:r>
      <w:r w:rsidRPr="0010418E">
        <w:rPr>
          <w:rFonts w:ascii="Times New Roman" w:hAnsi="Times New Roman"/>
          <w:b w:val="0"/>
          <w:szCs w:val="28"/>
          <w:lang w:val="pt-BR"/>
        </w:rPr>
        <w:t>với c</w:t>
      </w:r>
      <w:r w:rsidRPr="0010418E">
        <w:rPr>
          <w:rFonts w:ascii="Times New Roman" w:hAnsi="Times New Roman" w:hint="eastAsia"/>
          <w:b w:val="0"/>
          <w:szCs w:val="28"/>
          <w:lang w:val="pt-BR"/>
        </w:rPr>
        <w:t>ơ</w:t>
      </w:r>
      <w:r w:rsidRPr="0010418E">
        <w:rPr>
          <w:rFonts w:ascii="Times New Roman" w:hAnsi="Times New Roman"/>
          <w:b w:val="0"/>
          <w:szCs w:val="28"/>
          <w:lang w:val="pt-BR"/>
        </w:rPr>
        <w:t xml:space="preserve"> sở </w:t>
      </w:r>
      <w:r w:rsidRPr="0010418E">
        <w:rPr>
          <w:rFonts w:ascii="Times New Roman" w:hAnsi="Times New Roman" w:hint="eastAsia"/>
          <w:b w:val="0"/>
          <w:szCs w:val="28"/>
          <w:lang w:val="pt-BR"/>
        </w:rPr>
        <w:t>đá</w:t>
      </w:r>
      <w:r w:rsidRPr="0010418E">
        <w:rPr>
          <w:rFonts w:ascii="Times New Roman" w:hAnsi="Times New Roman"/>
          <w:b w:val="0"/>
          <w:szCs w:val="28"/>
          <w:lang w:val="pt-BR"/>
        </w:rPr>
        <w:t>nh gi</w:t>
      </w:r>
      <w:r w:rsidRPr="0010418E">
        <w:rPr>
          <w:rFonts w:ascii="Times New Roman" w:hAnsi="Times New Roman" w:hint="eastAsia"/>
          <w:b w:val="0"/>
          <w:szCs w:val="28"/>
          <w:lang w:val="pt-BR"/>
        </w:rPr>
        <w:t>á</w:t>
      </w:r>
      <w:r w:rsidRPr="0010418E">
        <w:rPr>
          <w:rFonts w:ascii="Times New Roman" w:hAnsi="Times New Roman"/>
          <w:b w:val="0"/>
          <w:szCs w:val="28"/>
          <w:lang w:val="pt-BR"/>
        </w:rPr>
        <w:t xml:space="preserve"> n</w:t>
      </w:r>
      <w:r w:rsidRPr="0010418E">
        <w:rPr>
          <w:rFonts w:ascii="Times New Roman" w:hAnsi="Times New Roman" w:hint="eastAsia"/>
          <w:b w:val="0"/>
          <w:szCs w:val="28"/>
          <w:lang w:val="pt-BR"/>
        </w:rPr>
        <w:t>ă</w:t>
      </w:r>
      <w:r w:rsidRPr="0010418E">
        <w:rPr>
          <w:rFonts w:ascii="Times New Roman" w:hAnsi="Times New Roman"/>
          <w:b w:val="0"/>
          <w:szCs w:val="28"/>
          <w:lang w:val="pt-BR"/>
        </w:rPr>
        <w:t>ng lực ngoại ngữ n</w:t>
      </w:r>
      <w:r w:rsidRPr="0010418E">
        <w:rPr>
          <w:rFonts w:ascii="Times New Roman" w:hAnsi="Times New Roman" w:hint="eastAsia"/>
          <w:b w:val="0"/>
          <w:szCs w:val="28"/>
          <w:lang w:val="pt-BR"/>
        </w:rPr>
        <w:t>ư</w:t>
      </w:r>
      <w:r w:rsidRPr="0010418E">
        <w:rPr>
          <w:rFonts w:ascii="Times New Roman" w:hAnsi="Times New Roman"/>
          <w:b w:val="0"/>
          <w:szCs w:val="28"/>
          <w:lang w:val="pt-BR"/>
        </w:rPr>
        <w:t>ớc ngo</w:t>
      </w:r>
      <w:r w:rsidRPr="0010418E">
        <w:rPr>
          <w:rFonts w:ascii="Times New Roman" w:hAnsi="Times New Roman" w:hint="eastAsia"/>
          <w:b w:val="0"/>
          <w:szCs w:val="28"/>
          <w:lang w:val="pt-BR"/>
        </w:rPr>
        <w:t>à</w:t>
      </w:r>
      <w:r w:rsidRPr="0010418E">
        <w:rPr>
          <w:rFonts w:ascii="Times New Roman" w:hAnsi="Times New Roman"/>
          <w:b w:val="0"/>
          <w:szCs w:val="28"/>
          <w:lang w:val="pt-BR"/>
        </w:rPr>
        <w:t>i, chịu trách nhiệm chính trong việc tổ chức thi cấp chứng chỉ năng lực ngoại ngữ của nước ngoài tại Việt Nam.</w:t>
      </w:r>
    </w:p>
    <w:p w14:paraId="0705E750" w14:textId="7F647EC2" w:rsidR="00634A86" w:rsidRPr="0010418E" w:rsidRDefault="00634A86" w:rsidP="00634A86">
      <w:pPr>
        <w:pStyle w:val="iu"/>
        <w:spacing w:after="120" w:line="340" w:lineRule="exact"/>
        <w:rPr>
          <w:rFonts w:ascii="Times New Roman" w:hAnsi="Times New Roman"/>
          <w:b w:val="0"/>
          <w:szCs w:val="28"/>
          <w:lang w:val="pt-BR"/>
        </w:rPr>
      </w:pPr>
      <w:r w:rsidRPr="0010418E">
        <w:rPr>
          <w:rFonts w:ascii="Times New Roman" w:hAnsi="Times New Roman"/>
          <w:b w:val="0"/>
          <w:szCs w:val="28"/>
          <w:lang w:val="pt-BR"/>
        </w:rPr>
        <w:t xml:space="preserve">2. </w:t>
      </w:r>
      <w:r w:rsidRPr="0010418E">
        <w:rPr>
          <w:rFonts w:ascii="Times New Roman" w:hAnsi="Times New Roman"/>
          <w:b w:val="0"/>
          <w:i/>
          <w:szCs w:val="28"/>
          <w:lang w:val="pt-BR"/>
        </w:rPr>
        <w:t>Đơn vị phối hợp tổ chức thi</w:t>
      </w:r>
      <w:r w:rsidRPr="0010418E">
        <w:rPr>
          <w:rFonts w:ascii="Times New Roman" w:hAnsi="Times New Roman"/>
          <w:b w:val="0"/>
          <w:szCs w:val="28"/>
          <w:lang w:val="pt-BR"/>
        </w:rPr>
        <w:t xml:space="preserve"> là cơ sở tổ chức thi tại Việt Nam </w:t>
      </w:r>
      <w:r w:rsidR="00B160DB" w:rsidRPr="0010418E">
        <w:rPr>
          <w:rFonts w:ascii="Times New Roman" w:hAnsi="Times New Roman"/>
          <w:b w:val="0"/>
          <w:szCs w:val="28"/>
          <w:lang w:val="pt-BR"/>
        </w:rPr>
        <w:t xml:space="preserve">có thỏa thuận hoặc hợp đồng hợp tác </w:t>
      </w:r>
      <w:r w:rsidRPr="0010418E">
        <w:rPr>
          <w:rFonts w:ascii="Times New Roman" w:hAnsi="Times New Roman"/>
          <w:b w:val="0"/>
          <w:szCs w:val="28"/>
          <w:lang w:val="pt-BR"/>
        </w:rPr>
        <w:t xml:space="preserve">với đơn vị chủ trì liên kết tổ chức thi để bảo đảm một hoặc một số việc: đăng ký dự thi, cung cấp cơ sở vật chất, thiết bị, đội ngũ nhân sự. </w:t>
      </w:r>
    </w:p>
    <w:p w14:paraId="08879147" w14:textId="37D313BC" w:rsidR="00634A86" w:rsidRPr="0010418E" w:rsidRDefault="00634A86" w:rsidP="00634A86">
      <w:pPr>
        <w:pStyle w:val="iu"/>
        <w:spacing w:after="120" w:line="340" w:lineRule="exact"/>
        <w:rPr>
          <w:rFonts w:ascii="Times New Roman" w:hAnsi="Times New Roman"/>
          <w:b w:val="0"/>
          <w:szCs w:val="28"/>
          <w:lang w:val="pt-BR"/>
        </w:rPr>
      </w:pPr>
      <w:r w:rsidRPr="0010418E">
        <w:rPr>
          <w:rFonts w:ascii="Times New Roman" w:hAnsi="Times New Roman"/>
          <w:b w:val="0"/>
          <w:szCs w:val="28"/>
          <w:lang w:val="pt-BR"/>
        </w:rPr>
        <w:t xml:space="preserve">3. </w:t>
      </w:r>
      <w:r w:rsidRPr="0010418E">
        <w:rPr>
          <w:rFonts w:ascii="Times New Roman" w:hAnsi="Times New Roman"/>
          <w:b w:val="0"/>
          <w:i/>
          <w:szCs w:val="28"/>
          <w:lang w:val="pt-BR"/>
        </w:rPr>
        <w:t>Đơn vị cấp chứng chỉ năng lực ngoại ngữ của nước ngoài</w:t>
      </w:r>
      <w:r w:rsidRPr="0010418E">
        <w:rPr>
          <w:rFonts w:ascii="Times New Roman" w:hAnsi="Times New Roman"/>
          <w:b w:val="0"/>
          <w:szCs w:val="28"/>
          <w:lang w:val="pt-BR"/>
        </w:rPr>
        <w:t xml:space="preserve"> là c</w:t>
      </w:r>
      <w:r w:rsidRPr="0010418E">
        <w:rPr>
          <w:rFonts w:ascii="Times New Roman" w:hAnsi="Times New Roman" w:hint="eastAsia"/>
          <w:b w:val="0"/>
          <w:szCs w:val="28"/>
          <w:lang w:val="pt-BR"/>
        </w:rPr>
        <w:t>ơ</w:t>
      </w:r>
      <w:r w:rsidRPr="0010418E">
        <w:rPr>
          <w:rFonts w:ascii="Times New Roman" w:hAnsi="Times New Roman"/>
          <w:b w:val="0"/>
          <w:szCs w:val="28"/>
          <w:lang w:val="pt-BR"/>
        </w:rPr>
        <w:t xml:space="preserve"> sở </w:t>
      </w:r>
      <w:r w:rsidRPr="0010418E">
        <w:rPr>
          <w:rFonts w:ascii="Times New Roman" w:hAnsi="Times New Roman" w:hint="eastAsia"/>
          <w:b w:val="0"/>
          <w:szCs w:val="28"/>
          <w:lang w:val="pt-BR"/>
        </w:rPr>
        <w:t>đá</w:t>
      </w:r>
      <w:r w:rsidRPr="0010418E">
        <w:rPr>
          <w:rFonts w:ascii="Times New Roman" w:hAnsi="Times New Roman"/>
          <w:b w:val="0"/>
          <w:szCs w:val="28"/>
          <w:lang w:val="pt-BR"/>
        </w:rPr>
        <w:t>nh gi</w:t>
      </w:r>
      <w:r w:rsidRPr="0010418E">
        <w:rPr>
          <w:rFonts w:ascii="Times New Roman" w:hAnsi="Times New Roman" w:hint="eastAsia"/>
          <w:b w:val="0"/>
          <w:szCs w:val="28"/>
          <w:lang w:val="pt-BR"/>
        </w:rPr>
        <w:t>á</w:t>
      </w:r>
      <w:r w:rsidRPr="0010418E">
        <w:rPr>
          <w:rFonts w:ascii="Times New Roman" w:hAnsi="Times New Roman"/>
          <w:b w:val="0"/>
          <w:szCs w:val="28"/>
          <w:lang w:val="pt-BR"/>
        </w:rPr>
        <w:t xml:space="preserve"> n</w:t>
      </w:r>
      <w:r w:rsidRPr="0010418E">
        <w:rPr>
          <w:rFonts w:ascii="Times New Roman" w:hAnsi="Times New Roman" w:hint="eastAsia"/>
          <w:b w:val="0"/>
          <w:szCs w:val="28"/>
          <w:lang w:val="pt-BR"/>
        </w:rPr>
        <w:t>ă</w:t>
      </w:r>
      <w:r w:rsidRPr="0010418E">
        <w:rPr>
          <w:rFonts w:ascii="Times New Roman" w:hAnsi="Times New Roman"/>
          <w:b w:val="0"/>
          <w:szCs w:val="28"/>
          <w:lang w:val="pt-BR"/>
        </w:rPr>
        <w:t>ng lực ngoại ngữ n</w:t>
      </w:r>
      <w:r w:rsidRPr="0010418E">
        <w:rPr>
          <w:rFonts w:ascii="Times New Roman" w:hAnsi="Times New Roman" w:hint="eastAsia"/>
          <w:b w:val="0"/>
          <w:szCs w:val="28"/>
          <w:lang w:val="pt-BR"/>
        </w:rPr>
        <w:t>ư</w:t>
      </w:r>
      <w:r w:rsidRPr="0010418E">
        <w:rPr>
          <w:rFonts w:ascii="Times New Roman" w:hAnsi="Times New Roman"/>
          <w:b w:val="0"/>
          <w:szCs w:val="28"/>
          <w:lang w:val="pt-BR"/>
        </w:rPr>
        <w:t>ớc ngo</w:t>
      </w:r>
      <w:r w:rsidRPr="0010418E">
        <w:rPr>
          <w:rFonts w:ascii="Times New Roman" w:hAnsi="Times New Roman" w:hint="eastAsia"/>
          <w:b w:val="0"/>
          <w:szCs w:val="28"/>
          <w:lang w:val="pt-BR"/>
        </w:rPr>
        <w:t>à</w:t>
      </w:r>
      <w:r w:rsidRPr="0010418E">
        <w:rPr>
          <w:rFonts w:ascii="Times New Roman" w:hAnsi="Times New Roman"/>
          <w:b w:val="0"/>
          <w:szCs w:val="28"/>
          <w:lang w:val="pt-BR"/>
        </w:rPr>
        <w:t>i có trách nhiệm và thẩm quyền cấp chứng chỉ năng lực ngoại ngữ của nước ngoài.</w:t>
      </w:r>
    </w:p>
    <w:p w14:paraId="0ACDFDF1" w14:textId="54B8422B" w:rsidR="00080FE0" w:rsidRPr="0010418E" w:rsidRDefault="00080FE0" w:rsidP="00CB0783">
      <w:pPr>
        <w:pStyle w:val="iu"/>
        <w:spacing w:after="120" w:line="340" w:lineRule="exact"/>
        <w:rPr>
          <w:rFonts w:ascii="Times New Roman" w:hAnsi="Times New Roman"/>
          <w:szCs w:val="28"/>
          <w:lang w:val="pt-BR"/>
        </w:rPr>
      </w:pPr>
      <w:r w:rsidRPr="0010418E">
        <w:rPr>
          <w:rFonts w:ascii="Times New Roman" w:hAnsi="Times New Roman"/>
          <w:szCs w:val="28"/>
          <w:lang w:val="pt-BR"/>
        </w:rPr>
        <w:t xml:space="preserve">Điều 3. Đối tượng liên kết </w:t>
      </w:r>
      <w:r w:rsidR="00A75B3A" w:rsidRPr="0010418E">
        <w:rPr>
          <w:rFonts w:ascii="Times New Roman" w:hAnsi="Times New Roman"/>
          <w:szCs w:val="28"/>
          <w:lang w:val="pt-BR"/>
        </w:rPr>
        <w:t>tổ chức thi</w:t>
      </w:r>
    </w:p>
    <w:p w14:paraId="16693BBF" w14:textId="1E12E467" w:rsidR="00550EA8" w:rsidRPr="0010418E" w:rsidRDefault="00B160DB" w:rsidP="00550EA8">
      <w:pPr>
        <w:pStyle w:val="iu"/>
        <w:spacing w:after="120" w:line="340" w:lineRule="exact"/>
        <w:rPr>
          <w:rFonts w:ascii="Times New Roman" w:hAnsi="Times New Roman"/>
          <w:b w:val="0"/>
          <w:szCs w:val="28"/>
          <w:lang w:val="pt-BR"/>
        </w:rPr>
      </w:pPr>
      <w:r w:rsidRPr="0010418E">
        <w:rPr>
          <w:rFonts w:ascii="Times New Roman" w:hAnsi="Times New Roman"/>
          <w:b w:val="0"/>
          <w:szCs w:val="28"/>
          <w:lang w:val="pt-BR"/>
        </w:rPr>
        <w:t xml:space="preserve">Đối tượng liên kết </w:t>
      </w:r>
      <w:r w:rsidR="00B94DB5" w:rsidRPr="0010418E">
        <w:rPr>
          <w:rFonts w:ascii="Times New Roman" w:hAnsi="Times New Roman"/>
          <w:b w:val="0"/>
          <w:szCs w:val="28"/>
          <w:lang w:val="pt-BR"/>
        </w:rPr>
        <w:t xml:space="preserve">tổ chức </w:t>
      </w:r>
      <w:r w:rsidRPr="0010418E">
        <w:rPr>
          <w:rFonts w:ascii="Times New Roman" w:hAnsi="Times New Roman"/>
          <w:b w:val="0"/>
          <w:szCs w:val="28"/>
          <w:lang w:val="pt-BR"/>
        </w:rPr>
        <w:t>thi là c</w:t>
      </w:r>
      <w:r w:rsidR="00550EA8" w:rsidRPr="0010418E">
        <w:rPr>
          <w:rFonts w:ascii="Times New Roman" w:hAnsi="Times New Roman"/>
          <w:b w:val="0"/>
          <w:szCs w:val="28"/>
          <w:lang w:val="pt-BR"/>
        </w:rPr>
        <w:t>ác bên liên kết</w:t>
      </w:r>
      <w:r w:rsidRPr="0010418E">
        <w:rPr>
          <w:rFonts w:ascii="Times New Roman" w:hAnsi="Times New Roman"/>
          <w:b w:val="0"/>
          <w:szCs w:val="28"/>
          <w:lang w:val="pt-BR"/>
        </w:rPr>
        <w:t>, gồm:</w:t>
      </w:r>
    </w:p>
    <w:p w14:paraId="5E25C6F5" w14:textId="37A8D815" w:rsidR="00550EA8" w:rsidRPr="0010418E" w:rsidRDefault="00B160DB" w:rsidP="00550EA8">
      <w:pPr>
        <w:pStyle w:val="iu"/>
        <w:spacing w:after="120" w:line="340" w:lineRule="exact"/>
        <w:rPr>
          <w:rFonts w:ascii="Times New Roman" w:hAnsi="Times New Roman"/>
          <w:b w:val="0"/>
          <w:szCs w:val="28"/>
          <w:lang w:val="pt-BR"/>
        </w:rPr>
      </w:pPr>
      <w:r w:rsidRPr="0010418E">
        <w:rPr>
          <w:rFonts w:ascii="Times New Roman" w:hAnsi="Times New Roman"/>
          <w:b w:val="0"/>
          <w:szCs w:val="28"/>
          <w:lang w:val="pt-BR"/>
        </w:rPr>
        <w:t>1.</w:t>
      </w:r>
      <w:r w:rsidR="00550EA8" w:rsidRPr="0010418E">
        <w:rPr>
          <w:rFonts w:ascii="Times New Roman" w:hAnsi="Times New Roman"/>
          <w:b w:val="0"/>
          <w:szCs w:val="28"/>
          <w:lang w:val="pt-BR"/>
        </w:rPr>
        <w:t xml:space="preserve"> Bên Việt Nam là đơn vị chủ trì liên kết tổ chức thi theo quy định tại khoản </w:t>
      </w:r>
      <w:r w:rsidR="00634A86" w:rsidRPr="0010418E">
        <w:rPr>
          <w:rFonts w:ascii="Times New Roman" w:hAnsi="Times New Roman"/>
          <w:b w:val="0"/>
          <w:szCs w:val="28"/>
          <w:lang w:val="pt-BR"/>
        </w:rPr>
        <w:t xml:space="preserve">1 </w:t>
      </w:r>
      <w:r w:rsidR="00550EA8" w:rsidRPr="0010418E">
        <w:rPr>
          <w:rFonts w:ascii="Times New Roman" w:hAnsi="Times New Roman"/>
          <w:b w:val="0"/>
          <w:szCs w:val="28"/>
          <w:lang w:val="pt-BR"/>
        </w:rPr>
        <w:t xml:space="preserve">Điều </w:t>
      </w:r>
      <w:r w:rsidR="00634A86" w:rsidRPr="0010418E">
        <w:rPr>
          <w:rFonts w:ascii="Times New Roman" w:hAnsi="Times New Roman"/>
          <w:b w:val="0"/>
          <w:szCs w:val="28"/>
          <w:lang w:val="pt-BR"/>
        </w:rPr>
        <w:t xml:space="preserve">2 của Thông tư </w:t>
      </w:r>
      <w:r w:rsidR="00550EA8" w:rsidRPr="0010418E">
        <w:rPr>
          <w:rFonts w:ascii="Times New Roman" w:hAnsi="Times New Roman"/>
          <w:b w:val="0"/>
          <w:szCs w:val="28"/>
          <w:lang w:val="pt-BR"/>
        </w:rPr>
        <w:t>này.</w:t>
      </w:r>
    </w:p>
    <w:p w14:paraId="6A4E8429" w14:textId="25232765" w:rsidR="00550EA8" w:rsidRPr="0010418E" w:rsidRDefault="00064B4C" w:rsidP="00550EA8">
      <w:pPr>
        <w:pStyle w:val="iu"/>
        <w:spacing w:after="120" w:line="340" w:lineRule="exact"/>
        <w:rPr>
          <w:rFonts w:ascii="Times New Roman" w:hAnsi="Times New Roman"/>
          <w:b w:val="0"/>
          <w:szCs w:val="28"/>
          <w:lang w:val="pt-BR"/>
        </w:rPr>
      </w:pPr>
      <w:r w:rsidRPr="0010418E">
        <w:rPr>
          <w:rFonts w:ascii="Times New Roman" w:hAnsi="Times New Roman"/>
          <w:b w:val="0"/>
          <w:szCs w:val="28"/>
          <w:lang w:val="pt-BR"/>
        </w:rPr>
        <w:t>2.</w:t>
      </w:r>
      <w:r w:rsidR="00550EA8" w:rsidRPr="0010418E">
        <w:rPr>
          <w:rFonts w:ascii="Times New Roman" w:hAnsi="Times New Roman"/>
          <w:b w:val="0"/>
          <w:szCs w:val="28"/>
          <w:lang w:val="pt-BR"/>
        </w:rPr>
        <w:t xml:space="preserve"> Bên nước ngoài là đơn vị cấp chứng chỉ năng lực ngoại ngữ của nước ngoài theo quy định tại khoản </w:t>
      </w:r>
      <w:r w:rsidR="00634A86" w:rsidRPr="0010418E">
        <w:rPr>
          <w:rFonts w:ascii="Times New Roman" w:hAnsi="Times New Roman"/>
          <w:b w:val="0"/>
          <w:szCs w:val="28"/>
          <w:lang w:val="pt-BR"/>
        </w:rPr>
        <w:t xml:space="preserve">3 Điều 2 của Thông tư này </w:t>
      </w:r>
      <w:r w:rsidR="00550EA8" w:rsidRPr="0010418E">
        <w:rPr>
          <w:rFonts w:ascii="Times New Roman" w:hAnsi="Times New Roman"/>
          <w:b w:val="0"/>
          <w:szCs w:val="28"/>
          <w:lang w:val="pt-BR"/>
        </w:rPr>
        <w:t>hoặc c</w:t>
      </w:r>
      <w:r w:rsidR="00550EA8" w:rsidRPr="0010418E">
        <w:rPr>
          <w:rFonts w:ascii="Times New Roman" w:hAnsi="Times New Roman" w:hint="eastAsia"/>
          <w:b w:val="0"/>
          <w:szCs w:val="28"/>
          <w:lang w:val="pt-BR"/>
        </w:rPr>
        <w:t>ơ</w:t>
      </w:r>
      <w:r w:rsidR="00550EA8" w:rsidRPr="0010418E">
        <w:rPr>
          <w:rFonts w:ascii="Times New Roman" w:hAnsi="Times New Roman"/>
          <w:b w:val="0"/>
          <w:szCs w:val="28"/>
          <w:lang w:val="pt-BR"/>
        </w:rPr>
        <w:t xml:space="preserve"> sở </w:t>
      </w:r>
      <w:r w:rsidR="00550EA8" w:rsidRPr="0010418E">
        <w:rPr>
          <w:rFonts w:ascii="Times New Roman" w:hAnsi="Times New Roman" w:hint="eastAsia"/>
          <w:b w:val="0"/>
          <w:szCs w:val="28"/>
          <w:lang w:val="pt-BR"/>
        </w:rPr>
        <w:t>đá</w:t>
      </w:r>
      <w:r w:rsidR="00550EA8" w:rsidRPr="0010418E">
        <w:rPr>
          <w:rFonts w:ascii="Times New Roman" w:hAnsi="Times New Roman"/>
          <w:b w:val="0"/>
          <w:szCs w:val="28"/>
          <w:lang w:val="pt-BR"/>
        </w:rPr>
        <w:t>nh gi</w:t>
      </w:r>
      <w:r w:rsidR="00550EA8" w:rsidRPr="0010418E">
        <w:rPr>
          <w:rFonts w:ascii="Times New Roman" w:hAnsi="Times New Roman" w:hint="eastAsia"/>
          <w:b w:val="0"/>
          <w:szCs w:val="28"/>
          <w:lang w:val="pt-BR"/>
        </w:rPr>
        <w:t>á</w:t>
      </w:r>
      <w:r w:rsidR="00550EA8" w:rsidRPr="0010418E">
        <w:rPr>
          <w:rFonts w:ascii="Times New Roman" w:hAnsi="Times New Roman"/>
          <w:b w:val="0"/>
          <w:szCs w:val="28"/>
          <w:lang w:val="pt-BR"/>
        </w:rPr>
        <w:t xml:space="preserve"> n</w:t>
      </w:r>
      <w:r w:rsidR="00550EA8" w:rsidRPr="0010418E">
        <w:rPr>
          <w:rFonts w:ascii="Times New Roman" w:hAnsi="Times New Roman" w:hint="eastAsia"/>
          <w:b w:val="0"/>
          <w:szCs w:val="28"/>
          <w:lang w:val="pt-BR"/>
        </w:rPr>
        <w:t>ă</w:t>
      </w:r>
      <w:r w:rsidR="00550EA8" w:rsidRPr="0010418E">
        <w:rPr>
          <w:rFonts w:ascii="Times New Roman" w:hAnsi="Times New Roman"/>
          <w:b w:val="0"/>
          <w:szCs w:val="28"/>
          <w:lang w:val="pt-BR"/>
        </w:rPr>
        <w:t>ng lực ngoại ngữ n</w:t>
      </w:r>
      <w:r w:rsidR="00550EA8" w:rsidRPr="0010418E">
        <w:rPr>
          <w:rFonts w:ascii="Times New Roman" w:hAnsi="Times New Roman" w:hint="eastAsia"/>
          <w:b w:val="0"/>
          <w:szCs w:val="28"/>
          <w:lang w:val="pt-BR"/>
        </w:rPr>
        <w:t>ư</w:t>
      </w:r>
      <w:r w:rsidR="00550EA8" w:rsidRPr="0010418E">
        <w:rPr>
          <w:rFonts w:ascii="Times New Roman" w:hAnsi="Times New Roman"/>
          <w:b w:val="0"/>
          <w:szCs w:val="28"/>
          <w:lang w:val="pt-BR"/>
        </w:rPr>
        <w:t>ớc ngo</w:t>
      </w:r>
      <w:r w:rsidR="00550EA8" w:rsidRPr="0010418E">
        <w:rPr>
          <w:rFonts w:ascii="Times New Roman" w:hAnsi="Times New Roman" w:hint="eastAsia"/>
          <w:b w:val="0"/>
          <w:szCs w:val="28"/>
          <w:lang w:val="pt-BR"/>
        </w:rPr>
        <w:t>à</w:t>
      </w:r>
      <w:r w:rsidR="00550EA8" w:rsidRPr="0010418E">
        <w:rPr>
          <w:rFonts w:ascii="Times New Roman" w:hAnsi="Times New Roman"/>
          <w:b w:val="0"/>
          <w:szCs w:val="28"/>
          <w:lang w:val="pt-BR"/>
        </w:rPr>
        <w:t>i được đơn vị cấp chứng chỉ năng lực ngoại ngữ của nước ngoài ủy quyền hoặc cho phép tổ chức thi cấp chứng chỉ.</w:t>
      </w:r>
    </w:p>
    <w:p w14:paraId="0D2669C4" w14:textId="50F1C013" w:rsidR="00CB0783" w:rsidRPr="0010418E" w:rsidRDefault="00CB0783" w:rsidP="00CB0783">
      <w:pPr>
        <w:pStyle w:val="iu"/>
        <w:spacing w:after="120" w:line="340" w:lineRule="exact"/>
        <w:rPr>
          <w:rFonts w:ascii="Times New Roman" w:hAnsi="Times New Roman"/>
          <w:szCs w:val="28"/>
          <w:lang w:val="pt-BR"/>
        </w:rPr>
      </w:pPr>
      <w:r w:rsidRPr="0010418E">
        <w:rPr>
          <w:rFonts w:ascii="Times New Roman" w:hAnsi="Times New Roman"/>
          <w:szCs w:val="28"/>
          <w:lang w:val="pt-BR"/>
        </w:rPr>
        <w:t xml:space="preserve">Điều </w:t>
      </w:r>
      <w:r w:rsidR="00634A86" w:rsidRPr="0010418E">
        <w:rPr>
          <w:rFonts w:ascii="Times New Roman" w:hAnsi="Times New Roman"/>
          <w:szCs w:val="28"/>
          <w:lang w:val="pt-BR"/>
        </w:rPr>
        <w:t>4</w:t>
      </w:r>
      <w:r w:rsidRPr="0010418E">
        <w:rPr>
          <w:rFonts w:ascii="Times New Roman" w:hAnsi="Times New Roman"/>
          <w:szCs w:val="28"/>
          <w:lang w:val="pt-BR"/>
        </w:rPr>
        <w:t>. Chứng chỉ năng lực ngoại ngữ của nước ngoài</w:t>
      </w:r>
    </w:p>
    <w:p w14:paraId="07E44431" w14:textId="77777777" w:rsidR="00C90C99" w:rsidRDefault="00CB0783" w:rsidP="006A78BA">
      <w:pPr>
        <w:pStyle w:val="Khoan"/>
        <w:spacing w:after="120" w:line="340" w:lineRule="exact"/>
        <w:rPr>
          <w:szCs w:val="28"/>
        </w:rPr>
      </w:pPr>
      <w:r w:rsidRPr="0010418E">
        <w:rPr>
          <w:rFonts w:cs="Times New Roman"/>
          <w:szCs w:val="28"/>
          <w:lang w:val="pt-BR"/>
        </w:rPr>
        <w:t xml:space="preserve">1. Chứng chỉ năng lực ngoại ngữ của nước ngoài là văn bản xác nhận kết quả thi năng lực ngoại ngữ do </w:t>
      </w:r>
      <w:r w:rsidR="006A6A79" w:rsidRPr="0010418E">
        <w:rPr>
          <w:rFonts w:cs="Times New Roman"/>
          <w:szCs w:val="28"/>
          <w:lang w:val="pt-BR"/>
        </w:rPr>
        <w:t xml:space="preserve">đơn vị cấp chứng chỉ năng lực ngoại ngữ của nước ngoài  </w:t>
      </w:r>
      <w:r w:rsidRPr="0010418E">
        <w:rPr>
          <w:rFonts w:cs="Times New Roman"/>
          <w:szCs w:val="28"/>
          <w:lang w:val="pt-BR"/>
        </w:rPr>
        <w:t xml:space="preserve">cấp cho người dự thi. </w:t>
      </w:r>
      <w:r w:rsidR="00634A86" w:rsidRPr="0010418E">
        <w:rPr>
          <w:szCs w:val="28"/>
        </w:rPr>
        <w:t>Chứng chỉ năng lực ngoại ngữ của nước ngoài không phải là chứng chỉ của hệ thống giáo dục quốc dân.</w:t>
      </w:r>
    </w:p>
    <w:p w14:paraId="28A3812F" w14:textId="00EFBAF7" w:rsidR="00176FE2" w:rsidRPr="0010418E" w:rsidRDefault="00634A86" w:rsidP="006A78BA">
      <w:pPr>
        <w:pStyle w:val="Khoan"/>
        <w:spacing w:after="120" w:line="340" w:lineRule="exact"/>
      </w:pPr>
      <w:r w:rsidRPr="0010418E">
        <w:t xml:space="preserve">2. </w:t>
      </w:r>
      <w:r w:rsidR="00176FE2" w:rsidRPr="0010418E">
        <w:t xml:space="preserve">Các chứng chỉ </w:t>
      </w:r>
      <w:r w:rsidR="00CB5976" w:rsidRPr="0010418E">
        <w:t xml:space="preserve">của nước ngoài </w:t>
      </w:r>
      <w:r w:rsidR="00176FE2" w:rsidRPr="0010418E">
        <w:t>đánh giá năng lực chuẩn hóa khả năng học tập</w:t>
      </w:r>
      <w:r w:rsidR="00B94DB5" w:rsidRPr="0010418E">
        <w:t xml:space="preserve"> và </w:t>
      </w:r>
      <w:r w:rsidR="00176FE2" w:rsidRPr="0010418E">
        <w:t>đánh giá năng lực trong lĩnh vực chuyên môn để hành nghề không phải là chứng chỉ năng lực ngoại ngữ</w:t>
      </w:r>
      <w:r w:rsidR="00B160DB" w:rsidRPr="0010418E">
        <w:t xml:space="preserve"> của nước ngoài</w:t>
      </w:r>
      <w:r w:rsidR="00176FE2" w:rsidRPr="0010418E">
        <w:t>.</w:t>
      </w:r>
    </w:p>
    <w:p w14:paraId="11CC888C" w14:textId="0B1848E0" w:rsidR="00CB0783" w:rsidRPr="0010418E" w:rsidRDefault="00634A86" w:rsidP="00BF0919">
      <w:pPr>
        <w:pStyle w:val="Diem"/>
        <w:rPr>
          <w:color w:val="auto"/>
        </w:rPr>
      </w:pPr>
      <w:r w:rsidRPr="0010418E">
        <w:rPr>
          <w:color w:val="auto"/>
        </w:rPr>
        <w:t>3</w:t>
      </w:r>
      <w:r w:rsidR="00CB0783" w:rsidRPr="0010418E">
        <w:rPr>
          <w:color w:val="auto"/>
        </w:rPr>
        <w:t xml:space="preserve">. Chứng chỉ năng lực ngoại ngữ của nước ngoài được công nhận hợp pháp ở nước sở tại khi </w:t>
      </w:r>
      <w:r w:rsidR="003B7229" w:rsidRPr="0010418E">
        <w:rPr>
          <w:color w:val="auto"/>
        </w:rPr>
        <w:t>đ</w:t>
      </w:r>
      <w:r w:rsidR="00CB0783" w:rsidRPr="0010418E">
        <w:rPr>
          <w:color w:val="auto"/>
        </w:rPr>
        <w:t xml:space="preserve">ược cơ quan có thẩm quyền </w:t>
      </w:r>
      <w:r w:rsidR="003B7229" w:rsidRPr="0010418E">
        <w:rPr>
          <w:color w:val="auto"/>
        </w:rPr>
        <w:t>của nước đó</w:t>
      </w:r>
      <w:r w:rsidR="00CB0783" w:rsidRPr="0010418E">
        <w:rPr>
          <w:color w:val="auto"/>
        </w:rPr>
        <w:t xml:space="preserve"> cho phép tổ chức thi cấp chứng chỉ</w:t>
      </w:r>
      <w:r w:rsidR="0091091A" w:rsidRPr="0010418E">
        <w:rPr>
          <w:color w:val="auto"/>
        </w:rPr>
        <w:t>;</w:t>
      </w:r>
      <w:r w:rsidR="003B7229" w:rsidRPr="0010418E">
        <w:rPr>
          <w:color w:val="auto"/>
        </w:rPr>
        <w:t xml:space="preserve"> hoặc </w:t>
      </w:r>
      <w:r w:rsidR="00E25591" w:rsidRPr="0010418E">
        <w:rPr>
          <w:color w:val="auto"/>
        </w:rPr>
        <w:t>được</w:t>
      </w:r>
      <w:r w:rsidR="00CB0783" w:rsidRPr="0010418E">
        <w:rPr>
          <w:color w:val="auto"/>
        </w:rPr>
        <w:t xml:space="preserve"> sử dụng để xét duyệt hồ sơ nhập cư, nhập quốc tịch, cấp thị thực nhập cảnh cho công dân các nước có nhu cầu định cư, làm việc, nghiên cứu, học tập</w:t>
      </w:r>
      <w:r w:rsidR="003B7229" w:rsidRPr="0010418E">
        <w:rPr>
          <w:color w:val="auto"/>
        </w:rPr>
        <w:t>,</w:t>
      </w:r>
      <w:r w:rsidR="00CB0783" w:rsidRPr="0010418E">
        <w:rPr>
          <w:color w:val="auto"/>
        </w:rPr>
        <w:t xml:space="preserve"> </w:t>
      </w:r>
      <w:r w:rsidR="003B7229" w:rsidRPr="0010418E">
        <w:rPr>
          <w:color w:val="auto"/>
        </w:rPr>
        <w:t>công nhận đạt chuẩn đầu vào, đầu ra trong chương trình đào tạo đối với sinh viên quốc tế tại nước sử dụng ngôn ngữ được thi cấp chứng chỉ là ngôn ngữ chính thức</w:t>
      </w:r>
      <w:r w:rsidR="00CB0783" w:rsidRPr="0010418E">
        <w:rPr>
          <w:color w:val="auto"/>
        </w:rPr>
        <w:t>.</w:t>
      </w:r>
    </w:p>
    <w:p w14:paraId="67CF96EC" w14:textId="3DB0631C" w:rsidR="00CB0783" w:rsidRPr="0010418E" w:rsidRDefault="00634A86" w:rsidP="00BF0919">
      <w:pPr>
        <w:pStyle w:val="Diem"/>
        <w:rPr>
          <w:color w:val="auto"/>
        </w:rPr>
      </w:pPr>
      <w:r w:rsidRPr="0010418E">
        <w:rPr>
          <w:color w:val="auto"/>
        </w:rPr>
        <w:t>4</w:t>
      </w:r>
      <w:r w:rsidR="00CB0783" w:rsidRPr="0010418E">
        <w:rPr>
          <w:color w:val="auto"/>
        </w:rPr>
        <w:t>. Chứng chỉ năng lực ngoại ngữ của nước ngoài có giá trị sử dụng phổ biến trên thế giới khi</w:t>
      </w:r>
      <w:r w:rsidR="004950F8" w:rsidRPr="0010418E">
        <w:rPr>
          <w:color w:val="auto"/>
        </w:rPr>
        <w:t xml:space="preserve"> </w:t>
      </w:r>
      <w:r w:rsidR="00B02EE6" w:rsidRPr="0010418E">
        <w:rPr>
          <w:color w:val="auto"/>
        </w:rPr>
        <w:t>đ</w:t>
      </w:r>
      <w:r w:rsidR="00CB0783" w:rsidRPr="0010418E">
        <w:rPr>
          <w:color w:val="auto"/>
        </w:rPr>
        <w:t>ược nhiều nước công nhận hoặc sử dụng theo quy định tại khoản 2 Điều này</w:t>
      </w:r>
      <w:r w:rsidR="003B7229" w:rsidRPr="0010418E">
        <w:rPr>
          <w:color w:val="auto"/>
        </w:rPr>
        <w:t xml:space="preserve"> hoặc được tổ chức thi cấp chứng chỉ tại nhiều nước trên thế giới.</w:t>
      </w:r>
    </w:p>
    <w:p w14:paraId="00DFBF9D" w14:textId="50B1206E" w:rsidR="00096A69" w:rsidRPr="0010418E" w:rsidRDefault="00CB0783" w:rsidP="007450EB">
      <w:pPr>
        <w:pStyle w:val="TOC2"/>
      </w:pPr>
      <w:r w:rsidRPr="0010418E">
        <w:lastRenderedPageBreak/>
        <w:t>5. Việc phê duyệt liên kết tổ chức thi cấp chứng chỉ năng lực ngoại ngữ của nước ngoài không bao gồm việc công nhận các cấp độ của chứng chỉ năng lực ngoại ngữ đó tương đương với các bậc của Khung năng lực ngoại ngữ 6 bậc dùng cho Việt Nam</w:t>
      </w:r>
      <w:r w:rsidR="003B7229" w:rsidRPr="0010418E">
        <w:t xml:space="preserve"> để sử dụng trong hệ thống giáo dục quốc dân</w:t>
      </w:r>
      <w:r w:rsidRPr="0010418E">
        <w:t>.</w:t>
      </w:r>
    </w:p>
    <w:p w14:paraId="0F2170F1" w14:textId="5A11DB25" w:rsidR="00634A86" w:rsidRPr="0010418E" w:rsidRDefault="00634A86" w:rsidP="00BF0919">
      <w:pPr>
        <w:pStyle w:val="Diem"/>
        <w:rPr>
          <w:color w:val="auto"/>
        </w:rPr>
      </w:pPr>
      <w:r w:rsidRPr="0010418E">
        <w:rPr>
          <w:color w:val="auto"/>
        </w:rPr>
        <w:t>6. Việc công nhận các cấp độ của chứng chỉ năng lực ngoại ngữ của nước ngoài được phê duyệt liên kết tổ chức thi tương đương với các bậc của Khung năng lực ngoại ngữ 6 bậc dùng cho Việt Nam để sử dụng trong hệ thống giáo dục quốc dân thực hiện theo quy định của Bộ Giáo dục và Đào tạo.</w:t>
      </w:r>
    </w:p>
    <w:p w14:paraId="20694343" w14:textId="24E114EA" w:rsidR="00634A86" w:rsidRPr="0010418E" w:rsidRDefault="00634A86" w:rsidP="00634A86">
      <w:pPr>
        <w:pStyle w:val="iu"/>
        <w:spacing w:after="120" w:line="340" w:lineRule="exact"/>
        <w:rPr>
          <w:rFonts w:ascii="Times New Roman" w:hAnsi="Times New Roman"/>
          <w:szCs w:val="28"/>
          <w:lang w:val="pt-BR"/>
        </w:rPr>
      </w:pPr>
      <w:bookmarkStart w:id="3" w:name="_Hlk191026888"/>
      <w:bookmarkStart w:id="4" w:name="_Hlk190094879"/>
      <w:bookmarkEnd w:id="2"/>
      <w:r w:rsidRPr="0010418E">
        <w:rPr>
          <w:rFonts w:ascii="Times New Roman" w:hAnsi="Times New Roman"/>
          <w:szCs w:val="28"/>
          <w:lang w:val="pt-BR"/>
        </w:rPr>
        <w:t xml:space="preserve">Điều 5. Bảo đảm an toàn, chất lượng trong liên kết tổ chức thi </w:t>
      </w:r>
    </w:p>
    <w:p w14:paraId="4D840412" w14:textId="32B697DB" w:rsidR="00B160DB" w:rsidRPr="0010418E" w:rsidRDefault="00B160DB" w:rsidP="00BF0919">
      <w:pPr>
        <w:pStyle w:val="Diem"/>
        <w:rPr>
          <w:color w:val="auto"/>
        </w:rPr>
      </w:pPr>
      <w:r w:rsidRPr="0010418E">
        <w:rPr>
          <w:color w:val="auto"/>
        </w:rPr>
        <w:t>Việc liên kết tổ chức thi cấp chứng chỉ năng lực ngoại ngữ của nước ngoài phải bảo đảm an toàn, chất lượng, cụ thể như sau:</w:t>
      </w:r>
    </w:p>
    <w:p w14:paraId="014618B7" w14:textId="2F3CE0AC" w:rsidR="00634A86" w:rsidRPr="0010418E" w:rsidRDefault="00634A86" w:rsidP="00BF0919">
      <w:pPr>
        <w:pStyle w:val="Diem"/>
        <w:rPr>
          <w:color w:val="auto"/>
        </w:rPr>
      </w:pPr>
      <w:r w:rsidRPr="0010418E">
        <w:rPr>
          <w:color w:val="auto"/>
        </w:rPr>
        <w:t xml:space="preserve">1. Tuân thủ đúng quy định của cơ sở đánh giá năng lực ngoại ngữ nước ngoài về các nội dung: </w:t>
      </w:r>
    </w:p>
    <w:p w14:paraId="792EE0DF" w14:textId="77777777" w:rsidR="00634A86" w:rsidRPr="0010418E" w:rsidRDefault="00634A86" w:rsidP="00BF0919">
      <w:pPr>
        <w:pStyle w:val="Diem"/>
        <w:rPr>
          <w:color w:val="auto"/>
        </w:rPr>
      </w:pPr>
      <w:r w:rsidRPr="0010418E">
        <w:rPr>
          <w:color w:val="auto"/>
        </w:rPr>
        <w:t>a) Công tác tổ chức thi: bảo mật đề thi, quy trình tổ chức thi, cơ sở vật chất, thiết bị, địa điểm tổ chức thi; đội ngũ cán bộ quản lý, coi thi, chấm thi, nhân viên, kỹ thuật viên hỗ trợ...;</w:t>
      </w:r>
    </w:p>
    <w:p w14:paraId="1675B44A" w14:textId="77777777" w:rsidR="00634A86" w:rsidRPr="0010418E" w:rsidRDefault="00634A86" w:rsidP="00BF0919">
      <w:pPr>
        <w:pStyle w:val="Diem"/>
        <w:rPr>
          <w:color w:val="auto"/>
        </w:rPr>
      </w:pPr>
      <w:r w:rsidRPr="0010418E">
        <w:rPr>
          <w:color w:val="auto"/>
        </w:rPr>
        <w:t>b) Việc quản lý thu, chi; lưu trữ hồ sơ; trách nhiệm giải trình;</w:t>
      </w:r>
    </w:p>
    <w:p w14:paraId="3C9241D7" w14:textId="77777777" w:rsidR="00634A86" w:rsidRPr="0010418E" w:rsidRDefault="00634A86" w:rsidP="00BF0919">
      <w:pPr>
        <w:pStyle w:val="Diem"/>
        <w:rPr>
          <w:color w:val="auto"/>
        </w:rPr>
      </w:pPr>
      <w:r w:rsidRPr="0010418E">
        <w:rPr>
          <w:color w:val="auto"/>
        </w:rPr>
        <w:t>c) Các quy định khác của cơ sở đánh giá năng lực ngoại ngữ nước ngoài (nếu có).</w:t>
      </w:r>
    </w:p>
    <w:p w14:paraId="51F4AF78" w14:textId="77777777" w:rsidR="00634A86" w:rsidRPr="0010418E" w:rsidRDefault="00634A86" w:rsidP="00BF0919">
      <w:pPr>
        <w:pStyle w:val="Diem"/>
        <w:rPr>
          <w:color w:val="auto"/>
        </w:rPr>
      </w:pPr>
      <w:r w:rsidRPr="0010418E">
        <w:rPr>
          <w:color w:val="auto"/>
        </w:rPr>
        <w:t>2. Xác định rõ và bảo đảm thực hiện đầy đủ trách nhiệm, quyền hạn của các bên liên kết, đội ngũ cán bộ quản lý, chấm thi, hỗ trợ, kỹ thuật viên trong công tác tổ chức thi, cấp chứng chỉ; trách nhiệm và quyền hạn của người tham dự thi.</w:t>
      </w:r>
    </w:p>
    <w:p w14:paraId="32FC6AAF" w14:textId="77777777" w:rsidR="00634A86" w:rsidRPr="0010418E" w:rsidRDefault="00634A86" w:rsidP="00BF0919">
      <w:pPr>
        <w:pStyle w:val="Diem"/>
        <w:rPr>
          <w:color w:val="auto"/>
        </w:rPr>
      </w:pPr>
      <w:r w:rsidRPr="0010418E">
        <w:rPr>
          <w:color w:val="auto"/>
        </w:rPr>
        <w:t>3. Có phương án, thiết bị bảo đảm phòng, chống gian lận trong quá trình tổ chức thi, bảo đảm đánh giá đúng năng lực ngoại ngữ của người dự thi.</w:t>
      </w:r>
    </w:p>
    <w:p w14:paraId="1895781E" w14:textId="77777777" w:rsidR="00634A86" w:rsidRPr="0010418E" w:rsidRDefault="00634A86" w:rsidP="00BF0919">
      <w:pPr>
        <w:pStyle w:val="Diem"/>
        <w:rPr>
          <w:color w:val="auto"/>
        </w:rPr>
      </w:pPr>
      <w:r w:rsidRPr="0010418E">
        <w:rPr>
          <w:color w:val="auto"/>
        </w:rPr>
        <w:t>4. Tổ chức thi công khai, an toàn, nghiêm túc và khách quan.</w:t>
      </w:r>
    </w:p>
    <w:bookmarkEnd w:id="3"/>
    <w:bookmarkEnd w:id="4"/>
    <w:p w14:paraId="6385AEC9" w14:textId="3E83668A" w:rsidR="004E4BE6" w:rsidRPr="0010418E" w:rsidRDefault="004E4BE6" w:rsidP="007113C5">
      <w:pPr>
        <w:pStyle w:val="iu"/>
        <w:spacing w:after="120" w:line="340" w:lineRule="exact"/>
        <w:rPr>
          <w:rFonts w:ascii="Times New Roman" w:hAnsi="Times New Roman"/>
          <w:szCs w:val="28"/>
          <w:lang w:val="pt-BR"/>
        </w:rPr>
      </w:pPr>
      <w:r w:rsidRPr="0010418E">
        <w:rPr>
          <w:rFonts w:ascii="Times New Roman" w:hAnsi="Times New Roman"/>
          <w:szCs w:val="28"/>
          <w:lang w:val="pt-BR"/>
        </w:rPr>
        <w:t xml:space="preserve">Điều </w:t>
      </w:r>
      <w:r w:rsidR="00634A86" w:rsidRPr="0010418E">
        <w:rPr>
          <w:rFonts w:ascii="Times New Roman" w:hAnsi="Times New Roman"/>
          <w:szCs w:val="28"/>
          <w:lang w:val="pt-BR"/>
        </w:rPr>
        <w:t>6</w:t>
      </w:r>
      <w:r w:rsidRPr="0010418E">
        <w:rPr>
          <w:rFonts w:ascii="Times New Roman" w:hAnsi="Times New Roman"/>
          <w:szCs w:val="28"/>
          <w:lang w:val="pt-BR"/>
        </w:rPr>
        <w:t xml:space="preserve">. </w:t>
      </w:r>
      <w:r w:rsidR="00050614" w:rsidRPr="0010418E">
        <w:rPr>
          <w:rFonts w:ascii="Times New Roman" w:hAnsi="Times New Roman"/>
          <w:szCs w:val="28"/>
          <w:lang w:val="pt-BR"/>
        </w:rPr>
        <w:t>Tiếp nhận, xử lý, thẩm định hồ sơ</w:t>
      </w:r>
    </w:p>
    <w:p w14:paraId="476106AF" w14:textId="536082E7" w:rsidR="008D408B" w:rsidRPr="0010418E" w:rsidRDefault="008D408B" w:rsidP="00BF0919">
      <w:pPr>
        <w:pStyle w:val="Diem"/>
        <w:rPr>
          <w:color w:val="auto"/>
        </w:rPr>
      </w:pPr>
      <w:r w:rsidRPr="0010418E">
        <w:rPr>
          <w:color w:val="auto"/>
        </w:rPr>
        <w:t xml:space="preserve">1. </w:t>
      </w:r>
      <w:r w:rsidR="005658F0" w:rsidRPr="0010418E">
        <w:rPr>
          <w:color w:val="auto"/>
        </w:rPr>
        <w:t>Cục Quản lý chất lượng là đơn vị chủ trì tiếp nhận, xử lý, thẩm định hồ sơ</w:t>
      </w:r>
      <w:r w:rsidR="005B406F" w:rsidRPr="0010418E">
        <w:rPr>
          <w:color w:val="auto"/>
        </w:rPr>
        <w:t xml:space="preserve"> phê duyệt</w:t>
      </w:r>
      <w:r w:rsidR="00D4056E" w:rsidRPr="0010418E">
        <w:rPr>
          <w:color w:val="auto"/>
        </w:rPr>
        <w:t>, điều chỉnh</w:t>
      </w:r>
      <w:r w:rsidR="0049482C" w:rsidRPr="0010418E">
        <w:rPr>
          <w:color w:val="auto"/>
        </w:rPr>
        <w:t xml:space="preserve">, </w:t>
      </w:r>
      <w:r w:rsidR="00D4056E" w:rsidRPr="0010418E">
        <w:rPr>
          <w:color w:val="auto"/>
        </w:rPr>
        <w:t>gia hạn</w:t>
      </w:r>
      <w:r w:rsidR="004950F8" w:rsidRPr="0010418E">
        <w:rPr>
          <w:color w:val="auto"/>
        </w:rPr>
        <w:t xml:space="preserve">, </w:t>
      </w:r>
      <w:r w:rsidR="00D4056E" w:rsidRPr="0010418E">
        <w:rPr>
          <w:color w:val="auto"/>
        </w:rPr>
        <w:t>chấm dứt</w:t>
      </w:r>
      <w:r w:rsidR="005B406F" w:rsidRPr="0010418E">
        <w:rPr>
          <w:color w:val="auto"/>
        </w:rPr>
        <w:t xml:space="preserve"> liên kết tổ chức thi cấp chứng chỉ năng lực ngoại ngữ của nước ngoài</w:t>
      </w:r>
      <w:r w:rsidR="0049482C" w:rsidRPr="0010418E">
        <w:rPr>
          <w:color w:val="auto"/>
        </w:rPr>
        <w:t>.</w:t>
      </w:r>
    </w:p>
    <w:p w14:paraId="466C1180" w14:textId="10D2EC38" w:rsidR="00385F0E" w:rsidRPr="0010418E" w:rsidRDefault="00050614" w:rsidP="007113C5">
      <w:pPr>
        <w:pStyle w:val="Khoan"/>
        <w:spacing w:after="120" w:line="340" w:lineRule="exact"/>
        <w:rPr>
          <w:rFonts w:cs="Times New Roman"/>
          <w:b/>
          <w:bCs/>
          <w:iCs/>
          <w:szCs w:val="28"/>
          <w:lang w:val="pt-BR"/>
        </w:rPr>
      </w:pPr>
      <w:r w:rsidRPr="0010418E">
        <w:rPr>
          <w:rFonts w:cs="Times New Roman"/>
          <w:szCs w:val="28"/>
          <w:lang w:val="pt-BR"/>
        </w:rPr>
        <w:t xml:space="preserve">2. </w:t>
      </w:r>
      <w:r w:rsidR="00FB5E9E" w:rsidRPr="0010418E">
        <w:rPr>
          <w:rFonts w:cs="Times New Roman"/>
          <w:szCs w:val="28"/>
          <w:lang w:val="pt-BR"/>
        </w:rPr>
        <w:t xml:space="preserve">Cục Quản lý chất lượng </w:t>
      </w:r>
      <w:r w:rsidR="005C4E27" w:rsidRPr="0010418E">
        <w:rPr>
          <w:rFonts w:cs="Times New Roman"/>
          <w:szCs w:val="28"/>
          <w:lang w:val="pt-BR"/>
        </w:rPr>
        <w:t>có</w:t>
      </w:r>
      <w:r w:rsidR="00653D23" w:rsidRPr="0010418E">
        <w:rPr>
          <w:rFonts w:cs="Times New Roman"/>
          <w:szCs w:val="28"/>
          <w:lang w:val="pt-BR"/>
        </w:rPr>
        <w:t xml:space="preserve"> trách nhiệm thẩm định:</w:t>
      </w:r>
      <w:r w:rsidR="00D53477" w:rsidRPr="0010418E">
        <w:rPr>
          <w:rFonts w:cs="Times New Roman"/>
          <w:szCs w:val="28"/>
          <w:lang w:val="pt-BR"/>
        </w:rPr>
        <w:t xml:space="preserve"> </w:t>
      </w:r>
      <w:r w:rsidR="0091091A" w:rsidRPr="0010418E">
        <w:rPr>
          <w:rFonts w:cs="Times New Roman"/>
          <w:szCs w:val="28"/>
          <w:lang w:val="pt-BR"/>
        </w:rPr>
        <w:t xml:space="preserve">Tính </w:t>
      </w:r>
      <w:r w:rsidR="00653D23" w:rsidRPr="0010418E">
        <w:rPr>
          <w:rFonts w:cs="Times New Roman"/>
          <w:szCs w:val="28"/>
          <w:lang w:val="pt-BR"/>
        </w:rPr>
        <w:t>pháp lý, tính hợp lệ của các thành phần hồ sơ</w:t>
      </w:r>
      <w:r w:rsidR="00D53477" w:rsidRPr="0010418E">
        <w:rPr>
          <w:rFonts w:cs="Times New Roman"/>
          <w:szCs w:val="28"/>
          <w:lang w:val="pt-BR"/>
        </w:rPr>
        <w:t>;</w:t>
      </w:r>
      <w:r w:rsidR="008D408B" w:rsidRPr="0010418E">
        <w:rPr>
          <w:rFonts w:cs="Times New Roman"/>
          <w:szCs w:val="28"/>
          <w:lang w:val="pt-BR"/>
        </w:rPr>
        <w:t xml:space="preserve"> </w:t>
      </w:r>
      <w:r w:rsidR="002407B4" w:rsidRPr="0010418E">
        <w:rPr>
          <w:rFonts w:cs="Times New Roman"/>
          <w:szCs w:val="28"/>
          <w:lang w:val="pt-BR"/>
        </w:rPr>
        <w:t xml:space="preserve">minh chứng </w:t>
      </w:r>
      <w:r w:rsidR="002F6CD9" w:rsidRPr="0010418E">
        <w:rPr>
          <w:rFonts w:cs="Times New Roman"/>
          <w:szCs w:val="28"/>
          <w:lang w:val="pt-BR"/>
        </w:rPr>
        <w:t xml:space="preserve">bảo đảm </w:t>
      </w:r>
      <w:r w:rsidR="00160E36" w:rsidRPr="0010418E">
        <w:rPr>
          <w:rFonts w:cs="Times New Roman"/>
          <w:szCs w:val="28"/>
          <w:lang w:val="pt-BR"/>
        </w:rPr>
        <w:t xml:space="preserve">an toàn, </w:t>
      </w:r>
      <w:r w:rsidR="002F6CD9" w:rsidRPr="0010418E">
        <w:rPr>
          <w:rFonts w:cs="Times New Roman"/>
          <w:szCs w:val="28"/>
          <w:lang w:val="pt-BR"/>
        </w:rPr>
        <w:t xml:space="preserve">chất lượng trong liên kết tổ chức thi cấp chứng chỉ năng lực ngoại ngữ của nước ngoài </w:t>
      </w:r>
      <w:r w:rsidR="003E22C6" w:rsidRPr="0010418E">
        <w:rPr>
          <w:rFonts w:cs="Times New Roman"/>
          <w:szCs w:val="28"/>
          <w:lang w:val="pt-BR"/>
        </w:rPr>
        <w:t>trình Bộ trưởng xem xét quyết định</w:t>
      </w:r>
      <w:bookmarkStart w:id="5" w:name="_Hlk190097075"/>
      <w:r w:rsidR="006A6FE0" w:rsidRPr="0010418E">
        <w:rPr>
          <w:rFonts w:cs="Times New Roman"/>
          <w:szCs w:val="28"/>
          <w:lang w:val="pt-BR"/>
        </w:rPr>
        <w:t>.</w:t>
      </w:r>
    </w:p>
    <w:p w14:paraId="1D1A925F" w14:textId="50C17705" w:rsidR="00385F0E" w:rsidRPr="0010418E" w:rsidRDefault="00050614" w:rsidP="007113C5">
      <w:pPr>
        <w:pStyle w:val="Khoan"/>
        <w:spacing w:after="120" w:line="340" w:lineRule="exact"/>
        <w:rPr>
          <w:rFonts w:cs="Times New Roman"/>
          <w:szCs w:val="28"/>
          <w:lang w:val="pt-BR"/>
        </w:rPr>
      </w:pPr>
      <w:r w:rsidRPr="0010418E">
        <w:rPr>
          <w:rFonts w:cs="Times New Roman"/>
          <w:szCs w:val="28"/>
          <w:lang w:val="pt-BR"/>
        </w:rPr>
        <w:t>3.</w:t>
      </w:r>
      <w:r w:rsidR="00385F0E" w:rsidRPr="0010418E">
        <w:rPr>
          <w:rFonts w:cs="Times New Roman"/>
          <w:szCs w:val="28"/>
          <w:lang w:val="pt-BR"/>
        </w:rPr>
        <w:t xml:space="preserve"> Trường hợp cần thiết, </w:t>
      </w:r>
      <w:r w:rsidR="00FB5E9E" w:rsidRPr="0010418E">
        <w:rPr>
          <w:rFonts w:cs="Times New Roman"/>
          <w:szCs w:val="28"/>
          <w:lang w:val="pt-BR"/>
        </w:rPr>
        <w:t xml:space="preserve">Cục Quản lý chất lượng </w:t>
      </w:r>
      <w:r w:rsidR="00385F0E" w:rsidRPr="0010418E">
        <w:rPr>
          <w:rFonts w:cs="Times New Roman"/>
          <w:szCs w:val="28"/>
          <w:lang w:val="pt-BR"/>
        </w:rPr>
        <w:t xml:space="preserve">đề nghị </w:t>
      </w:r>
      <w:r w:rsidR="009C49BE" w:rsidRPr="0010418E">
        <w:rPr>
          <w:rFonts w:cs="Times New Roman"/>
          <w:szCs w:val="28"/>
          <w:lang w:val="pt-BR"/>
        </w:rPr>
        <w:t xml:space="preserve">các </w:t>
      </w:r>
      <w:r w:rsidR="00385F0E" w:rsidRPr="0010418E">
        <w:rPr>
          <w:rFonts w:cs="Times New Roman"/>
          <w:szCs w:val="28"/>
          <w:lang w:val="pt-BR"/>
        </w:rPr>
        <w:t xml:space="preserve">đơn vị </w:t>
      </w:r>
      <w:r w:rsidR="009C49BE" w:rsidRPr="0010418E">
        <w:rPr>
          <w:rFonts w:cs="Times New Roman"/>
          <w:szCs w:val="28"/>
          <w:lang w:val="pt-BR"/>
        </w:rPr>
        <w:t xml:space="preserve">có liên quan </w:t>
      </w:r>
      <w:r w:rsidR="00385F0E" w:rsidRPr="0010418E">
        <w:rPr>
          <w:rFonts w:cs="Times New Roman"/>
          <w:szCs w:val="28"/>
          <w:lang w:val="pt-BR"/>
        </w:rPr>
        <w:t>thuộc Bộ</w:t>
      </w:r>
      <w:r w:rsidR="00237C3F" w:rsidRPr="0010418E">
        <w:rPr>
          <w:rFonts w:cs="Times New Roman"/>
          <w:szCs w:val="28"/>
          <w:lang w:val="pt-BR"/>
        </w:rPr>
        <w:t xml:space="preserve"> Giáo dục và Đào tạo</w:t>
      </w:r>
      <w:r w:rsidR="00385F0E" w:rsidRPr="0010418E">
        <w:rPr>
          <w:rFonts w:cs="Times New Roman"/>
          <w:szCs w:val="28"/>
          <w:lang w:val="pt-BR"/>
        </w:rPr>
        <w:t xml:space="preserve"> thẩm định </w:t>
      </w:r>
      <w:r w:rsidR="00FB5E9E" w:rsidRPr="0010418E">
        <w:rPr>
          <w:rFonts w:cs="Times New Roman"/>
          <w:szCs w:val="28"/>
          <w:lang w:val="pt-BR"/>
        </w:rPr>
        <w:t>một hoặc một số</w:t>
      </w:r>
      <w:r w:rsidR="00385F0E" w:rsidRPr="0010418E">
        <w:rPr>
          <w:rFonts w:cs="Times New Roman"/>
          <w:szCs w:val="28"/>
          <w:lang w:val="pt-BR"/>
        </w:rPr>
        <w:t xml:space="preserve"> nội dung: </w:t>
      </w:r>
      <w:r w:rsidR="0091091A" w:rsidRPr="0010418E">
        <w:rPr>
          <w:rFonts w:cs="Times New Roman"/>
          <w:szCs w:val="28"/>
          <w:lang w:val="pt-BR"/>
        </w:rPr>
        <w:t xml:space="preserve">Chứng </w:t>
      </w:r>
      <w:r w:rsidR="00385F0E" w:rsidRPr="0010418E">
        <w:rPr>
          <w:rFonts w:cs="Times New Roman"/>
          <w:szCs w:val="28"/>
          <w:lang w:val="pt-BR"/>
        </w:rPr>
        <w:t>chỉ năng lực ngoại ngữ của nước ngoài được công nhận hợp pháp ở nước sở tại và có giá trị sử dụng phổ biến trên thế giới; địa điểm, cơ sở vật chất, thiết bị</w:t>
      </w:r>
      <w:r w:rsidR="00FB5E9E" w:rsidRPr="0010418E">
        <w:rPr>
          <w:rFonts w:cs="Times New Roman"/>
          <w:szCs w:val="28"/>
          <w:lang w:val="pt-BR"/>
        </w:rPr>
        <w:t xml:space="preserve"> dùng cho tổ chức thi;</w:t>
      </w:r>
      <w:r w:rsidR="00385F0E" w:rsidRPr="0010418E">
        <w:rPr>
          <w:rFonts w:cs="Times New Roman"/>
          <w:szCs w:val="28"/>
          <w:lang w:val="pt-BR"/>
        </w:rPr>
        <w:t xml:space="preserve"> đội ngũ coi thi, giám sát, phục vụ cho liên kết tổ chức thi, cấp chứng chỉ </w:t>
      </w:r>
      <w:r w:rsidR="00385F0E" w:rsidRPr="0010418E">
        <w:rPr>
          <w:rFonts w:cs="Times New Roman"/>
          <w:szCs w:val="28"/>
          <w:lang w:val="pt-BR"/>
        </w:rPr>
        <w:lastRenderedPageBreak/>
        <w:t xml:space="preserve">ngoại ngữ của nước ngoài; thiết bị bảo đảm phòng, chống gian lận trong toàn bộ quá trình tổ chức thi; lệ phí thi và các loại phí; các nguồn tài trợ, đầu tư khác (nếu có); cơ chế thu chi và quản lý tài chính. </w:t>
      </w:r>
    </w:p>
    <w:p w14:paraId="0CC5039C" w14:textId="460D61CD" w:rsidR="009B4C70" w:rsidRPr="0010418E" w:rsidRDefault="009B4C70" w:rsidP="007113C5">
      <w:pPr>
        <w:pStyle w:val="iu"/>
        <w:spacing w:after="120" w:line="340" w:lineRule="exact"/>
        <w:rPr>
          <w:rFonts w:ascii="Times New Roman" w:hAnsi="Times New Roman"/>
          <w:szCs w:val="28"/>
          <w:lang w:val="pt-BR"/>
        </w:rPr>
      </w:pPr>
      <w:bookmarkStart w:id="6" w:name="dieu_4"/>
      <w:bookmarkEnd w:id="5"/>
      <w:r w:rsidRPr="0010418E">
        <w:rPr>
          <w:rFonts w:ascii="Times New Roman" w:hAnsi="Times New Roman"/>
          <w:szCs w:val="28"/>
          <w:lang w:val="pt-BR"/>
        </w:rPr>
        <w:t xml:space="preserve">Điều </w:t>
      </w:r>
      <w:r w:rsidR="00634A86" w:rsidRPr="0010418E">
        <w:rPr>
          <w:rFonts w:ascii="Times New Roman" w:hAnsi="Times New Roman"/>
          <w:szCs w:val="28"/>
          <w:lang w:val="pt-BR"/>
        </w:rPr>
        <w:t>7</w:t>
      </w:r>
      <w:r w:rsidRPr="0010418E">
        <w:rPr>
          <w:rFonts w:ascii="Times New Roman" w:hAnsi="Times New Roman"/>
          <w:szCs w:val="28"/>
          <w:lang w:val="pt-BR"/>
        </w:rPr>
        <w:t xml:space="preserve">. Trách nhiệm của </w:t>
      </w:r>
      <w:r w:rsidR="002407B4" w:rsidRPr="0010418E">
        <w:rPr>
          <w:szCs w:val="28"/>
          <w:lang w:val="pt-BR"/>
        </w:rPr>
        <w:t>các bên</w:t>
      </w:r>
      <w:r w:rsidR="00BF4D52" w:rsidRPr="0010418E">
        <w:rPr>
          <w:szCs w:val="28"/>
          <w:lang w:val="pt-BR"/>
        </w:rPr>
        <w:t xml:space="preserve"> liên kết</w:t>
      </w:r>
      <w:bookmarkEnd w:id="6"/>
    </w:p>
    <w:p w14:paraId="793CB8F2" w14:textId="790624A9" w:rsidR="002407B4" w:rsidRPr="0010418E" w:rsidRDefault="002407B4" w:rsidP="007113C5">
      <w:pPr>
        <w:pStyle w:val="Khoan"/>
        <w:spacing w:after="120" w:line="340" w:lineRule="exact"/>
        <w:rPr>
          <w:rFonts w:cs="Times New Roman"/>
          <w:szCs w:val="28"/>
          <w:lang w:val="pt-BR"/>
        </w:rPr>
      </w:pPr>
      <w:r w:rsidRPr="0010418E">
        <w:rPr>
          <w:rFonts w:cs="Times New Roman"/>
          <w:szCs w:val="28"/>
          <w:lang w:val="pt-BR"/>
        </w:rPr>
        <w:t>1. Trách nhiệm c</w:t>
      </w:r>
      <w:r w:rsidR="00096A69" w:rsidRPr="0010418E">
        <w:rPr>
          <w:rFonts w:cs="Times New Roman"/>
          <w:szCs w:val="28"/>
          <w:lang w:val="pt-BR"/>
        </w:rPr>
        <w:t>h</w:t>
      </w:r>
      <w:r w:rsidRPr="0010418E">
        <w:rPr>
          <w:rFonts w:cs="Times New Roman"/>
          <w:szCs w:val="28"/>
          <w:lang w:val="pt-BR"/>
        </w:rPr>
        <w:t>ung của các bên liên kết</w:t>
      </w:r>
    </w:p>
    <w:p w14:paraId="7D2827EC" w14:textId="5966B543" w:rsidR="009B4C70" w:rsidRPr="0010418E" w:rsidRDefault="002407B4" w:rsidP="00BF0919">
      <w:pPr>
        <w:pStyle w:val="Diem"/>
        <w:rPr>
          <w:color w:val="auto"/>
        </w:rPr>
      </w:pPr>
      <w:r w:rsidRPr="0010418E">
        <w:rPr>
          <w:color w:val="auto"/>
        </w:rPr>
        <w:t>a)</w:t>
      </w:r>
      <w:r w:rsidR="009B4C70" w:rsidRPr="0010418E">
        <w:rPr>
          <w:color w:val="auto"/>
        </w:rPr>
        <w:t xml:space="preserve"> Tổ chức thi cấp chứng chỉ năng lực ngoại ngữ của nước ngoài </w:t>
      </w:r>
      <w:r w:rsidR="006A6FE0" w:rsidRPr="0010418E">
        <w:rPr>
          <w:color w:val="auto"/>
        </w:rPr>
        <w:t xml:space="preserve">bảo đảm an toàn, chất lượng theo đúng đề án đã </w:t>
      </w:r>
      <w:r w:rsidR="009B4C70" w:rsidRPr="0010418E">
        <w:rPr>
          <w:color w:val="auto"/>
        </w:rPr>
        <w:t>được phê duyệt</w:t>
      </w:r>
      <w:r w:rsidR="00910130" w:rsidRPr="0010418E">
        <w:rPr>
          <w:color w:val="auto"/>
        </w:rPr>
        <w:t>, không</w:t>
      </w:r>
      <w:r w:rsidR="006A78BA" w:rsidRPr="0010418E">
        <w:rPr>
          <w:color w:val="auto"/>
        </w:rPr>
        <w:t xml:space="preserve"> có</w:t>
      </w:r>
      <w:r w:rsidR="00910130" w:rsidRPr="0010418E">
        <w:rPr>
          <w:color w:val="auto"/>
        </w:rPr>
        <w:t xml:space="preserve"> gian lận</w:t>
      </w:r>
      <w:r w:rsidR="009B4C70" w:rsidRPr="0010418E">
        <w:rPr>
          <w:color w:val="auto"/>
        </w:rPr>
        <w:t>. Trường hợp có sự thay đổi so với đề án</w:t>
      </w:r>
      <w:r w:rsidR="00736C0D" w:rsidRPr="0010418E">
        <w:rPr>
          <w:color w:val="auto"/>
        </w:rPr>
        <w:t xml:space="preserve"> được phê duyệt</w:t>
      </w:r>
      <w:r w:rsidR="009B4C70" w:rsidRPr="0010418E">
        <w:rPr>
          <w:color w:val="auto"/>
        </w:rPr>
        <w:t>, các bên liên kết báo cáo</w:t>
      </w:r>
      <w:r w:rsidR="00050614" w:rsidRPr="0010418E">
        <w:rPr>
          <w:color w:val="auto"/>
        </w:rPr>
        <w:t xml:space="preserve"> bằng văn bản về</w:t>
      </w:r>
      <w:r w:rsidR="009B4C70" w:rsidRPr="0010418E">
        <w:rPr>
          <w:color w:val="auto"/>
        </w:rPr>
        <w:t xml:space="preserve"> Bộ Giáo dục và Đào tạo để xem xét, quyết định điều chỉnh.</w:t>
      </w:r>
    </w:p>
    <w:p w14:paraId="0C791BB3" w14:textId="5D208EBD" w:rsidR="002407B4" w:rsidRPr="0010418E" w:rsidRDefault="002407B4" w:rsidP="00BF0919">
      <w:pPr>
        <w:pStyle w:val="Diem"/>
        <w:rPr>
          <w:color w:val="auto"/>
        </w:rPr>
      </w:pPr>
      <w:r w:rsidRPr="0010418E">
        <w:rPr>
          <w:color w:val="auto"/>
        </w:rPr>
        <w:t xml:space="preserve">b) Thực hiện trách nhiệm của các bên liên kết và chế độ báo cáo theo quy định của Chính phủ về hợp tác, đầu tư của nước ngoài trong lĩnh vực giáo dục; trách nhiệm bảo đảm quyền và lợi ích </w:t>
      </w:r>
      <w:r w:rsidR="006E2317" w:rsidRPr="0010418E">
        <w:rPr>
          <w:color w:val="auto"/>
        </w:rPr>
        <w:t>của</w:t>
      </w:r>
      <w:r w:rsidRPr="0010418E">
        <w:rPr>
          <w:color w:val="auto"/>
        </w:rPr>
        <w:t xml:space="preserve"> người dự thi cấp chứng chỉ năng lực ngoại ngữ của nước ngoài.</w:t>
      </w:r>
    </w:p>
    <w:p w14:paraId="1D286371" w14:textId="02257ECD" w:rsidR="002407B4" w:rsidRPr="0010418E" w:rsidRDefault="002407B4" w:rsidP="00BF0919">
      <w:pPr>
        <w:pStyle w:val="Diem"/>
        <w:rPr>
          <w:color w:val="auto"/>
        </w:rPr>
      </w:pPr>
      <w:r w:rsidRPr="0010418E">
        <w:rPr>
          <w:color w:val="auto"/>
        </w:rPr>
        <w:t>c) Lưu trữ hồ sơ về hoạt động liên kết tổ chức thi cấp chứng chỉ năng lực ngoại ngữ của nước ngoài theo quy định. Thực hiện xác minh chứng chỉ năng lực ngoại ngữ của nước ngoài khi có yêu cầu của cơ quan có thẩm quyền.</w:t>
      </w:r>
    </w:p>
    <w:p w14:paraId="3C33D68F" w14:textId="3AAF72EF" w:rsidR="002407B4" w:rsidRPr="0010418E" w:rsidRDefault="002407B4" w:rsidP="007113C5">
      <w:pPr>
        <w:pStyle w:val="Khoan"/>
        <w:spacing w:after="120" w:line="340" w:lineRule="exact"/>
        <w:rPr>
          <w:rFonts w:cs="Times New Roman"/>
          <w:szCs w:val="28"/>
          <w:lang w:val="pt-BR"/>
        </w:rPr>
      </w:pPr>
      <w:r w:rsidRPr="0010418E">
        <w:rPr>
          <w:szCs w:val="28"/>
          <w:lang w:val="pt-BR"/>
        </w:rPr>
        <w:t xml:space="preserve">2. Trách nhiệm của đơn vị chủ trì liên kết tổ chức thi </w:t>
      </w:r>
    </w:p>
    <w:p w14:paraId="376A3D26" w14:textId="71F4F604" w:rsidR="00B66F32" w:rsidRPr="0010418E" w:rsidRDefault="002407B4" w:rsidP="007113C5">
      <w:pPr>
        <w:pStyle w:val="Khoan"/>
        <w:spacing w:after="120" w:line="340" w:lineRule="exact"/>
        <w:rPr>
          <w:rFonts w:cs="Times New Roman"/>
          <w:szCs w:val="28"/>
        </w:rPr>
      </w:pPr>
      <w:r w:rsidRPr="0010418E">
        <w:rPr>
          <w:rFonts w:cs="Times New Roman"/>
          <w:szCs w:val="28"/>
          <w:lang w:val="pt-BR"/>
        </w:rPr>
        <w:t>a)</w:t>
      </w:r>
      <w:r w:rsidR="00A829BD" w:rsidRPr="0010418E">
        <w:rPr>
          <w:rFonts w:cs="Times New Roman"/>
          <w:szCs w:val="28"/>
          <w:lang w:val="pt-BR"/>
        </w:rPr>
        <w:t xml:space="preserve"> </w:t>
      </w:r>
      <w:r w:rsidR="00B01B0F" w:rsidRPr="0010418E">
        <w:rPr>
          <w:rFonts w:cs="Times New Roman"/>
          <w:szCs w:val="28"/>
          <w:lang w:val="pt-BR"/>
        </w:rPr>
        <w:t xml:space="preserve">Công khai </w:t>
      </w:r>
      <w:r w:rsidR="00A829BD" w:rsidRPr="0010418E">
        <w:rPr>
          <w:rFonts w:cs="Times New Roman"/>
          <w:szCs w:val="28"/>
          <w:lang w:val="pt-BR"/>
        </w:rPr>
        <w:t xml:space="preserve">trên trang thông tin điện tử và chịu trách nhiệm </w:t>
      </w:r>
      <w:r w:rsidR="00C478DC" w:rsidRPr="0010418E">
        <w:rPr>
          <w:rFonts w:cs="Times New Roman"/>
          <w:szCs w:val="28"/>
          <w:lang w:val="pt-BR"/>
        </w:rPr>
        <w:t>tính chính xác của</w:t>
      </w:r>
      <w:r w:rsidR="00427327" w:rsidRPr="0010418E">
        <w:rPr>
          <w:rFonts w:cs="Times New Roman"/>
          <w:szCs w:val="28"/>
          <w:lang w:val="pt-BR"/>
        </w:rPr>
        <w:t xml:space="preserve"> các</w:t>
      </w:r>
      <w:r w:rsidR="00A829BD" w:rsidRPr="0010418E">
        <w:rPr>
          <w:rFonts w:cs="Times New Roman"/>
          <w:szCs w:val="28"/>
          <w:lang w:val="pt-BR"/>
        </w:rPr>
        <w:t xml:space="preserve"> thông tin</w:t>
      </w:r>
      <w:r w:rsidR="00C478DC" w:rsidRPr="0010418E">
        <w:rPr>
          <w:rFonts w:cs="Times New Roman"/>
          <w:szCs w:val="28"/>
          <w:lang w:val="pt-BR"/>
        </w:rPr>
        <w:t>,</w:t>
      </w:r>
      <w:r w:rsidR="00A829BD" w:rsidRPr="0010418E">
        <w:rPr>
          <w:rFonts w:cs="Times New Roman"/>
          <w:szCs w:val="28"/>
          <w:lang w:val="pt-BR"/>
        </w:rPr>
        <w:t xml:space="preserve"> gồm:</w:t>
      </w:r>
      <w:r w:rsidR="007450EB" w:rsidRPr="0010418E">
        <w:rPr>
          <w:rFonts w:cs="Times New Roman"/>
          <w:szCs w:val="28"/>
          <w:lang w:val="pt-BR"/>
        </w:rPr>
        <w:t xml:space="preserve"> </w:t>
      </w:r>
      <w:r w:rsidR="00050614" w:rsidRPr="0010418E">
        <w:rPr>
          <w:rFonts w:cs="Times New Roman"/>
          <w:szCs w:val="28"/>
          <w:lang w:val="pt-BR"/>
        </w:rPr>
        <w:t>Các q</w:t>
      </w:r>
      <w:r w:rsidR="00883908" w:rsidRPr="0010418E">
        <w:rPr>
          <w:rFonts w:cs="Times New Roman"/>
          <w:szCs w:val="28"/>
          <w:lang w:val="pt-BR"/>
        </w:rPr>
        <w:t xml:space="preserve">uyết định </w:t>
      </w:r>
      <w:r w:rsidR="004950F8" w:rsidRPr="0010418E">
        <w:rPr>
          <w:szCs w:val="28"/>
        </w:rPr>
        <w:t>phê duyệt, điều chỉnh, gia hạn, chấm dứt</w:t>
      </w:r>
      <w:r w:rsidR="009C0CBE" w:rsidRPr="0010418E">
        <w:rPr>
          <w:rFonts w:cs="Times New Roman"/>
          <w:szCs w:val="28"/>
          <w:lang w:val="pt-BR"/>
        </w:rPr>
        <w:t xml:space="preserve"> </w:t>
      </w:r>
      <w:r w:rsidR="00883908" w:rsidRPr="0010418E">
        <w:rPr>
          <w:rFonts w:cs="Times New Roman"/>
          <w:szCs w:val="28"/>
          <w:lang w:val="pt-BR"/>
        </w:rPr>
        <w:t xml:space="preserve">liên kết của Bộ Giáo dục và Đào tạo; </w:t>
      </w:r>
      <w:r w:rsidR="007450EB" w:rsidRPr="0010418E">
        <w:rPr>
          <w:rFonts w:cs="Times New Roman"/>
          <w:szCs w:val="28"/>
          <w:lang w:val="pt-BR"/>
        </w:rPr>
        <w:t>t</w:t>
      </w:r>
      <w:r w:rsidR="00D22E4B" w:rsidRPr="0010418E">
        <w:rPr>
          <w:rFonts w:cs="Times New Roman"/>
          <w:szCs w:val="28"/>
          <w:lang w:val="pt-BR"/>
        </w:rPr>
        <w:t xml:space="preserve">hông tin về chứng chỉ được phê duyệt liên kết tổ chức thi: </w:t>
      </w:r>
      <w:r w:rsidR="007450EB" w:rsidRPr="0010418E">
        <w:rPr>
          <w:rFonts w:cs="Times New Roman"/>
          <w:szCs w:val="28"/>
          <w:lang w:val="pt-BR"/>
        </w:rPr>
        <w:t>t</w:t>
      </w:r>
      <w:r w:rsidR="00883908" w:rsidRPr="0010418E">
        <w:rPr>
          <w:rFonts w:cs="Times New Roman"/>
          <w:szCs w:val="28"/>
          <w:lang w:val="pt-BR"/>
        </w:rPr>
        <w:t>ên</w:t>
      </w:r>
      <w:r w:rsidR="00D22E4B" w:rsidRPr="0010418E">
        <w:rPr>
          <w:rFonts w:cs="Times New Roman"/>
          <w:szCs w:val="28"/>
          <w:lang w:val="pt-BR"/>
        </w:rPr>
        <w:t>,</w:t>
      </w:r>
      <w:r w:rsidR="00883908" w:rsidRPr="0010418E">
        <w:rPr>
          <w:rFonts w:cs="Times New Roman"/>
          <w:szCs w:val="28"/>
          <w:lang w:val="pt-BR"/>
        </w:rPr>
        <w:t xml:space="preserve"> mẫu chứng chỉ</w:t>
      </w:r>
      <w:r w:rsidR="0091091A" w:rsidRPr="0010418E">
        <w:rPr>
          <w:rFonts w:cs="Times New Roman"/>
          <w:szCs w:val="28"/>
          <w:lang w:val="pt-BR"/>
        </w:rPr>
        <w:t xml:space="preserve">; </w:t>
      </w:r>
      <w:r w:rsidR="00D22E4B" w:rsidRPr="0010418E">
        <w:rPr>
          <w:lang w:val="pt-BR"/>
        </w:rPr>
        <w:t>giá trị và phạm vi sử dụng của chứng chỉ</w:t>
      </w:r>
      <w:r w:rsidR="0091091A" w:rsidRPr="0010418E">
        <w:rPr>
          <w:lang w:val="pt-BR"/>
        </w:rPr>
        <w:t xml:space="preserve">; </w:t>
      </w:r>
      <w:r w:rsidR="006A6FE0" w:rsidRPr="0010418E">
        <w:rPr>
          <w:lang w:val="pt-BR"/>
        </w:rPr>
        <w:t>điều kiện và thời hạn cấp chứng chỉ</w:t>
      </w:r>
      <w:r w:rsidR="00050614" w:rsidRPr="0010418E">
        <w:rPr>
          <w:lang w:val="pt-BR"/>
        </w:rPr>
        <w:t>;</w:t>
      </w:r>
      <w:r w:rsidR="00883908" w:rsidRPr="0010418E">
        <w:rPr>
          <w:rFonts w:cs="Times New Roman"/>
          <w:szCs w:val="28"/>
        </w:rPr>
        <w:t xml:space="preserve"> </w:t>
      </w:r>
      <w:r w:rsidR="007450EB" w:rsidRPr="0010418E">
        <w:rPr>
          <w:rFonts w:cs="Times New Roman"/>
          <w:szCs w:val="28"/>
        </w:rPr>
        <w:t>l</w:t>
      </w:r>
      <w:r w:rsidR="00883908" w:rsidRPr="0010418E">
        <w:rPr>
          <w:rFonts w:cs="Times New Roman"/>
          <w:szCs w:val="28"/>
        </w:rPr>
        <w:t xml:space="preserve">ịch thi </w:t>
      </w:r>
      <w:r w:rsidR="00EE7C1D" w:rsidRPr="0010418E">
        <w:rPr>
          <w:rFonts w:cs="Times New Roman"/>
          <w:szCs w:val="28"/>
        </w:rPr>
        <w:t>(</w:t>
      </w:r>
      <w:r w:rsidR="00050614" w:rsidRPr="0010418E">
        <w:rPr>
          <w:rFonts w:cs="Times New Roman"/>
          <w:szCs w:val="28"/>
        </w:rPr>
        <w:t xml:space="preserve">bao gồm </w:t>
      </w:r>
      <w:r w:rsidR="00EE7C1D" w:rsidRPr="0010418E">
        <w:rPr>
          <w:rFonts w:cs="Times New Roman"/>
          <w:szCs w:val="28"/>
        </w:rPr>
        <w:t>thời gian,</w:t>
      </w:r>
      <w:r w:rsidR="00883908" w:rsidRPr="0010418E">
        <w:rPr>
          <w:rFonts w:cs="Times New Roman"/>
          <w:szCs w:val="28"/>
        </w:rPr>
        <w:t xml:space="preserve"> </w:t>
      </w:r>
      <w:r w:rsidR="00EE7C1D" w:rsidRPr="0010418E">
        <w:rPr>
          <w:rFonts w:cs="Times New Roman"/>
          <w:szCs w:val="28"/>
        </w:rPr>
        <w:t>địa</w:t>
      </w:r>
      <w:r w:rsidR="00883908" w:rsidRPr="0010418E">
        <w:rPr>
          <w:rFonts w:cs="Times New Roman"/>
          <w:szCs w:val="28"/>
        </w:rPr>
        <w:t xml:space="preserve"> </w:t>
      </w:r>
      <w:r w:rsidR="00EE7C1D" w:rsidRPr="0010418E">
        <w:rPr>
          <w:rFonts w:cs="Times New Roman"/>
          <w:szCs w:val="28"/>
        </w:rPr>
        <w:t xml:space="preserve">điểm </w:t>
      </w:r>
      <w:r w:rsidR="00883908" w:rsidRPr="0010418E">
        <w:rPr>
          <w:rFonts w:cs="Times New Roman"/>
          <w:szCs w:val="28"/>
        </w:rPr>
        <w:t>thi</w:t>
      </w:r>
      <w:r w:rsidR="00EE7C1D" w:rsidRPr="0010418E">
        <w:rPr>
          <w:rFonts w:cs="Times New Roman"/>
          <w:szCs w:val="28"/>
        </w:rPr>
        <w:t>)</w:t>
      </w:r>
      <w:r w:rsidR="00883908" w:rsidRPr="0010418E">
        <w:rPr>
          <w:rFonts w:cs="Times New Roman"/>
          <w:szCs w:val="28"/>
        </w:rPr>
        <w:t>;</w:t>
      </w:r>
      <w:r w:rsidR="007450EB" w:rsidRPr="0010418E">
        <w:rPr>
          <w:rFonts w:cs="Times New Roman"/>
          <w:szCs w:val="28"/>
        </w:rPr>
        <w:t xml:space="preserve"> q</w:t>
      </w:r>
      <w:r w:rsidR="00883908" w:rsidRPr="0010418E">
        <w:rPr>
          <w:rFonts w:cs="Times New Roman"/>
          <w:szCs w:val="28"/>
        </w:rPr>
        <w:t xml:space="preserve">uy trình đăng ký dự thi, quy trình tổ chức thi; </w:t>
      </w:r>
      <w:r w:rsidR="007450EB" w:rsidRPr="0010418E">
        <w:rPr>
          <w:rFonts w:cs="Times New Roman"/>
          <w:szCs w:val="28"/>
        </w:rPr>
        <w:t>q</w:t>
      </w:r>
      <w:r w:rsidR="00883908" w:rsidRPr="0010418E">
        <w:rPr>
          <w:rFonts w:cs="Times New Roman"/>
          <w:szCs w:val="28"/>
        </w:rPr>
        <w:t>uy chế hoặc quy định về việc tổ chức thi</w:t>
      </w:r>
      <w:r w:rsidR="00C478DC" w:rsidRPr="0010418E">
        <w:rPr>
          <w:rFonts w:cs="Times New Roman"/>
          <w:szCs w:val="28"/>
        </w:rPr>
        <w:t>, đề thi mẫu</w:t>
      </w:r>
      <w:r w:rsidR="00883908" w:rsidRPr="0010418E">
        <w:rPr>
          <w:rFonts w:cs="Times New Roman"/>
          <w:szCs w:val="28"/>
        </w:rPr>
        <w:t xml:space="preserve">; </w:t>
      </w:r>
      <w:r w:rsidR="007450EB" w:rsidRPr="0010418E">
        <w:rPr>
          <w:rFonts w:cs="Times New Roman"/>
          <w:szCs w:val="28"/>
        </w:rPr>
        <w:t>q</w:t>
      </w:r>
      <w:r w:rsidR="00883908" w:rsidRPr="0010418E">
        <w:rPr>
          <w:rFonts w:cs="Times New Roman"/>
          <w:szCs w:val="28"/>
        </w:rPr>
        <w:t>uyền hạn và trách nhiệm của người dự thi;</w:t>
      </w:r>
      <w:r w:rsidR="007450EB" w:rsidRPr="0010418E">
        <w:rPr>
          <w:rFonts w:cs="Times New Roman"/>
          <w:szCs w:val="28"/>
        </w:rPr>
        <w:t xml:space="preserve"> l</w:t>
      </w:r>
      <w:r w:rsidR="00883908" w:rsidRPr="0010418E">
        <w:rPr>
          <w:rFonts w:cs="Times New Roman"/>
          <w:szCs w:val="28"/>
        </w:rPr>
        <w:t>ệ phí thi</w:t>
      </w:r>
      <w:r w:rsidR="0049482C" w:rsidRPr="0010418E">
        <w:rPr>
          <w:rFonts w:cs="Times New Roman"/>
          <w:szCs w:val="28"/>
        </w:rPr>
        <w:t>,</w:t>
      </w:r>
      <w:r w:rsidR="004950F8" w:rsidRPr="0010418E">
        <w:rPr>
          <w:rFonts w:cs="Times New Roman"/>
          <w:szCs w:val="28"/>
        </w:rPr>
        <w:t xml:space="preserve"> </w:t>
      </w:r>
      <w:r w:rsidR="00883908" w:rsidRPr="0010418E">
        <w:rPr>
          <w:rFonts w:cs="Times New Roman"/>
          <w:szCs w:val="28"/>
        </w:rPr>
        <w:t>các loại phí khác (nếu có)</w:t>
      </w:r>
      <w:r w:rsidR="009E2CE1" w:rsidRPr="0010418E">
        <w:rPr>
          <w:rFonts w:cs="Times New Roman"/>
          <w:szCs w:val="28"/>
        </w:rPr>
        <w:t>;</w:t>
      </w:r>
      <w:r w:rsidR="0049482C" w:rsidRPr="0010418E">
        <w:rPr>
          <w:rFonts w:cs="Times New Roman"/>
          <w:szCs w:val="28"/>
        </w:rPr>
        <w:t xml:space="preserve"> </w:t>
      </w:r>
      <w:r w:rsidR="007450EB" w:rsidRPr="0010418E">
        <w:rPr>
          <w:rFonts w:cs="Times New Roman"/>
          <w:szCs w:val="28"/>
        </w:rPr>
        <w:t>c</w:t>
      </w:r>
      <w:r w:rsidR="0049482C" w:rsidRPr="0010418E">
        <w:rPr>
          <w:rFonts w:cs="Times New Roman"/>
          <w:szCs w:val="28"/>
        </w:rPr>
        <w:t>ách thức tra cứu kết quả thi;</w:t>
      </w:r>
      <w:r w:rsidR="006A6B4B" w:rsidRPr="0010418E">
        <w:rPr>
          <w:rFonts w:cs="Times New Roman"/>
          <w:szCs w:val="28"/>
        </w:rPr>
        <w:t xml:space="preserve"> </w:t>
      </w:r>
      <w:r w:rsidR="007450EB" w:rsidRPr="0010418E">
        <w:rPr>
          <w:rFonts w:cs="Times New Roman"/>
          <w:szCs w:val="28"/>
        </w:rPr>
        <w:t>s</w:t>
      </w:r>
      <w:r w:rsidR="00883908" w:rsidRPr="0010418E">
        <w:rPr>
          <w:rFonts w:cs="Times New Roman"/>
          <w:szCs w:val="28"/>
        </w:rPr>
        <w:t xml:space="preserve">ố điện thoại, email, đường dây nóng (nếu có) </w:t>
      </w:r>
      <w:r w:rsidR="00B66F32" w:rsidRPr="0010418E">
        <w:rPr>
          <w:rFonts w:cs="Times New Roman"/>
          <w:szCs w:val="28"/>
        </w:rPr>
        <w:t xml:space="preserve">để tiếp nhận, xử </w:t>
      </w:r>
      <w:r w:rsidR="00883908" w:rsidRPr="0010418E">
        <w:rPr>
          <w:rFonts w:cs="Times New Roman"/>
          <w:szCs w:val="28"/>
        </w:rPr>
        <w:t>lý</w:t>
      </w:r>
      <w:r w:rsidR="00B66F32" w:rsidRPr="0010418E">
        <w:rPr>
          <w:rFonts w:cs="Times New Roman"/>
          <w:szCs w:val="28"/>
        </w:rPr>
        <w:t xml:space="preserve"> các vấn đề liên quan, </w:t>
      </w:r>
      <w:r w:rsidR="00883908" w:rsidRPr="0010418E">
        <w:rPr>
          <w:rFonts w:cs="Times New Roman"/>
          <w:szCs w:val="28"/>
        </w:rPr>
        <w:t>bảo đảm quyền và lợi ích của người dự thi</w:t>
      </w:r>
      <w:r w:rsidR="006A6FE0" w:rsidRPr="0010418E">
        <w:rPr>
          <w:rFonts w:cs="Times New Roman"/>
          <w:szCs w:val="28"/>
        </w:rPr>
        <w:t>.</w:t>
      </w:r>
    </w:p>
    <w:p w14:paraId="2C684BBF" w14:textId="59581767" w:rsidR="009B4C70" w:rsidRPr="0010418E" w:rsidRDefault="002407B4" w:rsidP="007113C5">
      <w:pPr>
        <w:pStyle w:val="Khoan"/>
        <w:spacing w:after="120" w:line="340" w:lineRule="exact"/>
        <w:rPr>
          <w:rFonts w:cs="Times New Roman"/>
          <w:szCs w:val="28"/>
        </w:rPr>
      </w:pPr>
      <w:r w:rsidRPr="0010418E">
        <w:rPr>
          <w:rFonts w:cs="Times New Roman"/>
          <w:szCs w:val="28"/>
        </w:rPr>
        <w:t>b)</w:t>
      </w:r>
      <w:r w:rsidR="009B4C70" w:rsidRPr="0010418E">
        <w:rPr>
          <w:rFonts w:cs="Times New Roman"/>
          <w:szCs w:val="28"/>
        </w:rPr>
        <w:t xml:space="preserve"> Thông báo bằng văn bản lịch tổ chức thi với Sở Giáo dục và Đào tạo các tỉnh, thành phố trực thuộc Trung ương nơi </w:t>
      </w:r>
      <w:r w:rsidR="006107CA" w:rsidRPr="0010418E">
        <w:rPr>
          <w:rFonts w:cs="Times New Roman"/>
          <w:szCs w:val="28"/>
        </w:rPr>
        <w:t xml:space="preserve">có địa điểm </w:t>
      </w:r>
      <w:r w:rsidR="009B4C70" w:rsidRPr="0010418E">
        <w:rPr>
          <w:rFonts w:cs="Times New Roman"/>
          <w:szCs w:val="28"/>
        </w:rPr>
        <w:t xml:space="preserve">tổ chức thi </w:t>
      </w:r>
      <w:r w:rsidR="00F17D39" w:rsidRPr="0010418E">
        <w:rPr>
          <w:rFonts w:cs="Times New Roman"/>
          <w:szCs w:val="28"/>
        </w:rPr>
        <w:t xml:space="preserve">ít nhất </w:t>
      </w:r>
      <w:r w:rsidR="009B4C70" w:rsidRPr="0010418E">
        <w:rPr>
          <w:rFonts w:cs="Times New Roman"/>
          <w:szCs w:val="28"/>
        </w:rPr>
        <w:t xml:space="preserve">05 ngày </w:t>
      </w:r>
      <w:r w:rsidR="00736C0D" w:rsidRPr="0010418E">
        <w:rPr>
          <w:rFonts w:cs="Times New Roman"/>
          <w:szCs w:val="28"/>
        </w:rPr>
        <w:t xml:space="preserve">trước </w:t>
      </w:r>
      <w:r w:rsidR="009B4C70" w:rsidRPr="0010418E">
        <w:rPr>
          <w:rFonts w:cs="Times New Roman"/>
          <w:szCs w:val="28"/>
        </w:rPr>
        <w:t>ngày tổ chức thi.</w:t>
      </w:r>
    </w:p>
    <w:p w14:paraId="7D0A2820" w14:textId="719DFB46" w:rsidR="00B66F32" w:rsidRPr="0010418E" w:rsidRDefault="002407B4" w:rsidP="00B66F32">
      <w:pPr>
        <w:pStyle w:val="Khoan"/>
        <w:spacing w:after="120" w:line="340" w:lineRule="exact"/>
        <w:rPr>
          <w:rFonts w:cs="Times New Roman"/>
          <w:szCs w:val="28"/>
        </w:rPr>
      </w:pPr>
      <w:r w:rsidRPr="0010418E">
        <w:rPr>
          <w:rFonts w:cs="Times New Roman"/>
          <w:szCs w:val="28"/>
        </w:rPr>
        <w:t>c)</w:t>
      </w:r>
      <w:r w:rsidR="00B66F32" w:rsidRPr="0010418E">
        <w:rPr>
          <w:rFonts w:cs="Times New Roman"/>
          <w:szCs w:val="28"/>
        </w:rPr>
        <w:t xml:space="preserve"> Tiếp nhận, xử lý các vướng mắc liên quan đến chứng chỉ và người dự thi</w:t>
      </w:r>
      <w:r w:rsidR="0031554D" w:rsidRPr="0010418E">
        <w:rPr>
          <w:rFonts w:cs="Times New Roman"/>
          <w:szCs w:val="28"/>
        </w:rPr>
        <w:t>; các phản ánh, kiến nghị liên quan đến công tác tổ chức thi, cấp chứ</w:t>
      </w:r>
      <w:r w:rsidR="00A95D10" w:rsidRPr="0010418E">
        <w:rPr>
          <w:rFonts w:cs="Times New Roman"/>
          <w:szCs w:val="28"/>
        </w:rPr>
        <w:t>ng</w:t>
      </w:r>
      <w:r w:rsidR="0031554D" w:rsidRPr="0010418E">
        <w:rPr>
          <w:rFonts w:cs="Times New Roman"/>
          <w:szCs w:val="28"/>
        </w:rPr>
        <w:t xml:space="preserve"> chỉ</w:t>
      </w:r>
      <w:r w:rsidR="00B66F32" w:rsidRPr="0010418E">
        <w:rPr>
          <w:rFonts w:cs="Times New Roman"/>
          <w:szCs w:val="28"/>
        </w:rPr>
        <w:t>.</w:t>
      </w:r>
    </w:p>
    <w:p w14:paraId="2BBFB27D" w14:textId="0C8049FF" w:rsidR="009B4C70" w:rsidRPr="0010418E" w:rsidRDefault="002407B4" w:rsidP="007113C5">
      <w:pPr>
        <w:pStyle w:val="Khoan"/>
        <w:spacing w:after="120" w:line="340" w:lineRule="exact"/>
        <w:rPr>
          <w:rFonts w:cs="Times New Roman"/>
          <w:szCs w:val="28"/>
        </w:rPr>
      </w:pPr>
      <w:r w:rsidRPr="0010418E">
        <w:rPr>
          <w:rFonts w:cs="Times New Roman"/>
          <w:szCs w:val="28"/>
        </w:rPr>
        <w:t>d)</w:t>
      </w:r>
      <w:r w:rsidR="00C33D08" w:rsidRPr="0010418E">
        <w:rPr>
          <w:rFonts w:cs="Times New Roman"/>
          <w:szCs w:val="28"/>
        </w:rPr>
        <w:t xml:space="preserve"> Định kỳ 6 tháng một lần (trước ngày 15 tháng 6 và </w:t>
      </w:r>
      <w:r w:rsidR="00F343FD" w:rsidRPr="0010418E">
        <w:rPr>
          <w:rFonts w:cs="Times New Roman"/>
          <w:szCs w:val="28"/>
        </w:rPr>
        <w:t xml:space="preserve">ngày </w:t>
      </w:r>
      <w:r w:rsidR="00C33D08" w:rsidRPr="0010418E">
        <w:rPr>
          <w:rFonts w:cs="Times New Roman"/>
          <w:szCs w:val="28"/>
        </w:rPr>
        <w:t>15</w:t>
      </w:r>
      <w:r w:rsidR="00F343FD" w:rsidRPr="0010418E">
        <w:rPr>
          <w:rFonts w:cs="Times New Roman"/>
          <w:szCs w:val="28"/>
        </w:rPr>
        <w:t xml:space="preserve"> tháng </w:t>
      </w:r>
      <w:r w:rsidR="00C33D08" w:rsidRPr="0010418E">
        <w:rPr>
          <w:rFonts w:cs="Times New Roman"/>
          <w:szCs w:val="28"/>
        </w:rPr>
        <w:t>12 hằng năm) cập nhật cơ sở dữ liệu về liên kết tổ chức thi</w:t>
      </w:r>
      <w:r w:rsidR="00F343FD" w:rsidRPr="0010418E">
        <w:rPr>
          <w:rFonts w:cs="Times New Roman"/>
          <w:szCs w:val="28"/>
        </w:rPr>
        <w:t>,</w:t>
      </w:r>
      <w:r w:rsidR="00C33D08" w:rsidRPr="0010418E">
        <w:rPr>
          <w:rFonts w:cs="Times New Roman"/>
          <w:szCs w:val="28"/>
        </w:rPr>
        <w:t xml:space="preserve"> cấp chứng chỉ năng lực ngoại ngữ với nước ngoài của Bộ Giáo dục và Đào tạo. Các thông tin cập nhật cơ sở dữ liệu theo mẫu </w:t>
      </w:r>
      <w:r w:rsidR="00C86B09" w:rsidRPr="0010418E">
        <w:rPr>
          <w:rFonts w:cs="Times New Roman"/>
          <w:szCs w:val="28"/>
        </w:rPr>
        <w:t xml:space="preserve">tại Phụ lục </w:t>
      </w:r>
      <w:r w:rsidR="00A95D10" w:rsidRPr="0010418E">
        <w:rPr>
          <w:rFonts w:cs="Times New Roman"/>
          <w:szCs w:val="28"/>
        </w:rPr>
        <w:t xml:space="preserve">của </w:t>
      </w:r>
      <w:r w:rsidR="00C86B09" w:rsidRPr="0010418E">
        <w:rPr>
          <w:rFonts w:cs="Times New Roman"/>
          <w:szCs w:val="28"/>
        </w:rPr>
        <w:t>Thông tư này</w:t>
      </w:r>
      <w:r w:rsidR="00C33D08" w:rsidRPr="0010418E">
        <w:rPr>
          <w:rFonts w:cs="Times New Roman"/>
          <w:szCs w:val="28"/>
        </w:rPr>
        <w:t>.</w:t>
      </w:r>
    </w:p>
    <w:p w14:paraId="3ED54954" w14:textId="7A2FDA9E" w:rsidR="00A73186" w:rsidRPr="0010418E" w:rsidRDefault="002407B4" w:rsidP="007113C5">
      <w:pPr>
        <w:pStyle w:val="Khoan"/>
        <w:spacing w:after="120" w:line="340" w:lineRule="exact"/>
        <w:rPr>
          <w:rFonts w:cs="Times New Roman"/>
          <w:szCs w:val="28"/>
        </w:rPr>
      </w:pPr>
      <w:r w:rsidRPr="0010418E">
        <w:rPr>
          <w:rFonts w:cs="Times New Roman"/>
          <w:szCs w:val="28"/>
        </w:rPr>
        <w:t>đ)</w:t>
      </w:r>
      <w:r w:rsidR="00A73186" w:rsidRPr="0010418E">
        <w:rPr>
          <w:rFonts w:cs="Times New Roman"/>
          <w:szCs w:val="28"/>
        </w:rPr>
        <w:t xml:space="preserve"> Chịu trách nhiệm cam kết tổ chức </w:t>
      </w:r>
      <w:r w:rsidR="00A73186" w:rsidRPr="0010418E">
        <w:rPr>
          <w:rFonts w:cs="Times New Roman"/>
          <w:szCs w:val="28"/>
          <w:lang w:val="pt-BR"/>
        </w:rPr>
        <w:t xml:space="preserve">thi cấp chứng chỉ năng lực ngoại ngữ của nước ngoài </w:t>
      </w:r>
      <w:r w:rsidR="006107CA" w:rsidRPr="0010418E">
        <w:rPr>
          <w:rFonts w:cs="Times New Roman"/>
          <w:szCs w:val="28"/>
          <w:lang w:val="pt-BR"/>
        </w:rPr>
        <w:t xml:space="preserve">tại địa điểm được phê duyệt </w:t>
      </w:r>
      <w:r w:rsidR="00A73186" w:rsidRPr="0010418E">
        <w:rPr>
          <w:rFonts w:cs="Times New Roman"/>
          <w:szCs w:val="28"/>
          <w:lang w:val="pt-BR"/>
        </w:rPr>
        <w:t>bảo đảm an toàn, chất lượng</w:t>
      </w:r>
      <w:r w:rsidR="00A73186" w:rsidRPr="0010418E">
        <w:rPr>
          <w:rFonts w:cs="Times New Roman"/>
          <w:szCs w:val="28"/>
        </w:rPr>
        <w:t xml:space="preserve">. Trong trường hợp vi phạm, Bộ trưởng Bộ Giáo dục và Đào tạo có thể xem xét </w:t>
      </w:r>
      <w:r w:rsidR="007450EB" w:rsidRPr="0010418E">
        <w:rPr>
          <w:rFonts w:cs="Times New Roman"/>
          <w:szCs w:val="28"/>
        </w:rPr>
        <w:t>đình chỉ</w:t>
      </w:r>
      <w:r w:rsidR="00A73186" w:rsidRPr="0010418E">
        <w:rPr>
          <w:rFonts w:cs="Times New Roman"/>
          <w:szCs w:val="28"/>
        </w:rPr>
        <w:t xml:space="preserve"> hoạt động liên kết tổ chức thi.</w:t>
      </w:r>
    </w:p>
    <w:p w14:paraId="02C62F4E" w14:textId="55E65A56" w:rsidR="007A343E" w:rsidRPr="0010418E" w:rsidRDefault="007A343E" w:rsidP="007A343E">
      <w:pPr>
        <w:pStyle w:val="Khoan"/>
        <w:spacing w:after="120" w:line="340" w:lineRule="exact"/>
        <w:rPr>
          <w:rFonts w:cs="Times New Roman"/>
          <w:szCs w:val="28"/>
          <w:lang w:val="pt-BR"/>
        </w:rPr>
      </w:pPr>
      <w:r w:rsidRPr="0010418E">
        <w:rPr>
          <w:rFonts w:cs="Times New Roman"/>
          <w:szCs w:val="28"/>
        </w:rPr>
        <w:lastRenderedPageBreak/>
        <w:t xml:space="preserve">3. </w:t>
      </w:r>
      <w:r w:rsidRPr="0010418E">
        <w:rPr>
          <w:szCs w:val="28"/>
          <w:lang w:val="pt-BR"/>
        </w:rPr>
        <w:t xml:space="preserve">Trách nhiệm của đơn vị phối hợp liên kết tổ chức thi </w:t>
      </w:r>
    </w:p>
    <w:p w14:paraId="774CCA11" w14:textId="046828FC" w:rsidR="007A343E" w:rsidRPr="0010418E" w:rsidRDefault="007A343E" w:rsidP="007113C5">
      <w:pPr>
        <w:pStyle w:val="Khoan"/>
        <w:spacing w:after="120" w:line="340" w:lineRule="exact"/>
        <w:rPr>
          <w:szCs w:val="28"/>
          <w:lang w:val="pt-BR"/>
        </w:rPr>
      </w:pPr>
      <w:r w:rsidRPr="0010418E">
        <w:rPr>
          <w:rFonts w:cs="Times New Roman"/>
          <w:szCs w:val="28"/>
        </w:rPr>
        <w:t xml:space="preserve">a) </w:t>
      </w:r>
      <w:r w:rsidR="006B660D" w:rsidRPr="0010418E">
        <w:rPr>
          <w:rFonts w:cs="Times New Roman"/>
          <w:szCs w:val="28"/>
        </w:rPr>
        <w:t xml:space="preserve">Phối hợp với đơn vị chủ trì liên kết </w:t>
      </w:r>
      <w:r w:rsidR="00A27D2D" w:rsidRPr="0010418E">
        <w:rPr>
          <w:rFonts w:cs="Times New Roman"/>
          <w:szCs w:val="28"/>
        </w:rPr>
        <w:t>tổ chức thi</w:t>
      </w:r>
      <w:r w:rsidR="006B660D" w:rsidRPr="0010418E">
        <w:rPr>
          <w:rFonts w:cs="Times New Roman"/>
          <w:szCs w:val="28"/>
        </w:rPr>
        <w:t xml:space="preserve"> </w:t>
      </w:r>
      <w:r w:rsidR="006A78BA" w:rsidRPr="0010418E">
        <w:rPr>
          <w:rFonts w:cs="Times New Roman"/>
          <w:szCs w:val="28"/>
        </w:rPr>
        <w:t xml:space="preserve">để </w:t>
      </w:r>
      <w:r w:rsidRPr="0010418E">
        <w:rPr>
          <w:szCs w:val="28"/>
          <w:lang w:val="pt-BR"/>
        </w:rPr>
        <w:t xml:space="preserve">bảo đảm an toàn, chất lượng của việc tổ chức thi </w:t>
      </w:r>
      <w:r w:rsidR="00C00D7A" w:rsidRPr="0010418E">
        <w:rPr>
          <w:szCs w:val="28"/>
          <w:lang w:val="pt-BR"/>
        </w:rPr>
        <w:t>theo</w:t>
      </w:r>
      <w:r w:rsidRPr="0010418E">
        <w:rPr>
          <w:szCs w:val="28"/>
          <w:lang w:val="pt-BR"/>
        </w:rPr>
        <w:t xml:space="preserve"> thỏa thuận hoặc hợp đồng hợp tác với đơn vị chủ trì liên kết tổ chức thi.</w:t>
      </w:r>
    </w:p>
    <w:p w14:paraId="2B130A67" w14:textId="2AF8EDCA" w:rsidR="007A343E" w:rsidRPr="0010418E" w:rsidRDefault="007A343E" w:rsidP="007113C5">
      <w:pPr>
        <w:pStyle w:val="Khoan"/>
        <w:spacing w:after="120" w:line="340" w:lineRule="exact"/>
        <w:rPr>
          <w:rFonts w:cs="Times New Roman"/>
          <w:szCs w:val="28"/>
        </w:rPr>
      </w:pPr>
      <w:r w:rsidRPr="0010418E">
        <w:rPr>
          <w:szCs w:val="28"/>
          <w:lang w:val="pt-BR"/>
        </w:rPr>
        <w:t xml:space="preserve"> </w:t>
      </w:r>
      <w:r w:rsidR="00C00D7A" w:rsidRPr="0010418E">
        <w:rPr>
          <w:szCs w:val="28"/>
          <w:lang w:val="pt-BR"/>
        </w:rPr>
        <w:t>b) Thực hiện các trách nhiệm quy định tại điểm a, điểm c khoản 2 Điều này trong trường hợp đảm nhiệm việc đăng ký dự thi</w:t>
      </w:r>
      <w:r w:rsidR="00AC0BA0" w:rsidRPr="0010418E">
        <w:rPr>
          <w:szCs w:val="28"/>
          <w:lang w:val="pt-BR"/>
        </w:rPr>
        <w:t xml:space="preserve"> và </w:t>
      </w:r>
      <w:r w:rsidR="00AC0BA0" w:rsidRPr="0010418E">
        <w:t xml:space="preserve">bảo đảm quyền và lợi ích </w:t>
      </w:r>
      <w:r w:rsidR="00FC0378" w:rsidRPr="0010418E">
        <w:t>của</w:t>
      </w:r>
      <w:r w:rsidR="00AC0BA0" w:rsidRPr="0010418E">
        <w:t xml:space="preserve"> người đăng ký dự thi</w:t>
      </w:r>
      <w:r w:rsidR="00C00D7A" w:rsidRPr="0010418E">
        <w:rPr>
          <w:szCs w:val="28"/>
          <w:lang w:val="pt-BR"/>
        </w:rPr>
        <w:t xml:space="preserve">.  </w:t>
      </w:r>
    </w:p>
    <w:p w14:paraId="0F2EE27D" w14:textId="0E6C4B85" w:rsidR="009B4C70" w:rsidRPr="0010418E" w:rsidRDefault="009B4C70" w:rsidP="007113C5">
      <w:pPr>
        <w:pStyle w:val="iu"/>
        <w:spacing w:after="120" w:line="340" w:lineRule="exact"/>
        <w:rPr>
          <w:rFonts w:ascii="Times New Roman" w:hAnsi="Times New Roman"/>
          <w:szCs w:val="28"/>
        </w:rPr>
      </w:pPr>
      <w:bookmarkStart w:id="7" w:name="dieu_5"/>
      <w:bookmarkStart w:id="8" w:name="_Hlk190100933"/>
      <w:r w:rsidRPr="0010418E">
        <w:rPr>
          <w:rFonts w:ascii="Times New Roman" w:hAnsi="Times New Roman"/>
          <w:szCs w:val="28"/>
        </w:rPr>
        <w:t xml:space="preserve">Điều </w:t>
      </w:r>
      <w:r w:rsidR="002F3EA8" w:rsidRPr="0010418E">
        <w:rPr>
          <w:rFonts w:ascii="Times New Roman" w:hAnsi="Times New Roman"/>
          <w:szCs w:val="28"/>
        </w:rPr>
        <w:t>8</w:t>
      </w:r>
      <w:r w:rsidRPr="0010418E">
        <w:rPr>
          <w:rFonts w:ascii="Times New Roman" w:hAnsi="Times New Roman"/>
          <w:szCs w:val="28"/>
        </w:rPr>
        <w:t xml:space="preserve">. </w:t>
      </w:r>
      <w:bookmarkEnd w:id="7"/>
      <w:r w:rsidR="003E22C6" w:rsidRPr="0010418E">
        <w:rPr>
          <w:rFonts w:ascii="Times New Roman" w:hAnsi="Times New Roman"/>
          <w:szCs w:val="28"/>
        </w:rPr>
        <w:t>Tổ chức thực hiện</w:t>
      </w:r>
    </w:p>
    <w:p w14:paraId="14B38F8F" w14:textId="102D968B" w:rsidR="009B4C70" w:rsidRPr="0010418E" w:rsidRDefault="005C4E27" w:rsidP="007113C5">
      <w:pPr>
        <w:pStyle w:val="Khoan"/>
        <w:spacing w:after="120" w:line="340" w:lineRule="exact"/>
        <w:rPr>
          <w:rFonts w:cs="Times New Roman"/>
          <w:szCs w:val="28"/>
        </w:rPr>
      </w:pPr>
      <w:r w:rsidRPr="0010418E">
        <w:rPr>
          <w:rFonts w:cs="Times New Roman"/>
          <w:szCs w:val="28"/>
        </w:rPr>
        <w:t>1</w:t>
      </w:r>
      <w:r w:rsidR="009B4C70" w:rsidRPr="0010418E">
        <w:rPr>
          <w:rFonts w:cs="Times New Roman"/>
          <w:szCs w:val="28"/>
        </w:rPr>
        <w:t>. Cục Quản lý chất lượng</w:t>
      </w:r>
      <w:r w:rsidR="00A84DD9" w:rsidRPr="0010418E">
        <w:rPr>
          <w:rFonts w:cs="Times New Roman"/>
          <w:szCs w:val="28"/>
        </w:rPr>
        <w:t xml:space="preserve"> </w:t>
      </w:r>
      <w:r w:rsidR="009B4C70" w:rsidRPr="0010418E">
        <w:rPr>
          <w:rFonts w:cs="Times New Roman"/>
          <w:szCs w:val="28"/>
        </w:rPr>
        <w:t>có trách nhiệm:</w:t>
      </w:r>
    </w:p>
    <w:p w14:paraId="479712A0" w14:textId="37D3E9BB" w:rsidR="009B4C70" w:rsidRPr="0010418E" w:rsidRDefault="009B4C70" w:rsidP="00BF0919">
      <w:pPr>
        <w:pStyle w:val="Diem"/>
        <w:rPr>
          <w:color w:val="auto"/>
        </w:rPr>
      </w:pPr>
      <w:r w:rsidRPr="0010418E">
        <w:rPr>
          <w:color w:val="auto"/>
        </w:rPr>
        <w:t xml:space="preserve">a) </w:t>
      </w:r>
      <w:r w:rsidR="005C4E27" w:rsidRPr="0010418E">
        <w:rPr>
          <w:color w:val="auto"/>
        </w:rPr>
        <w:t>Chủ trì t</w:t>
      </w:r>
      <w:r w:rsidRPr="0010418E">
        <w:rPr>
          <w:color w:val="auto"/>
        </w:rPr>
        <w:t xml:space="preserve">iếp nhận, xử lý </w:t>
      </w:r>
      <w:r w:rsidR="00047006" w:rsidRPr="0010418E">
        <w:rPr>
          <w:color w:val="auto"/>
        </w:rPr>
        <w:t xml:space="preserve">và thẩm định </w:t>
      </w:r>
      <w:r w:rsidR="009C49BE" w:rsidRPr="0010418E">
        <w:rPr>
          <w:color w:val="auto"/>
        </w:rPr>
        <w:t xml:space="preserve">hồ sơ </w:t>
      </w:r>
      <w:r w:rsidRPr="0010418E">
        <w:rPr>
          <w:color w:val="auto"/>
        </w:rPr>
        <w:t xml:space="preserve">trình Bộ trưởng Bộ Giáo dục và Đào tạo </w:t>
      </w:r>
      <w:r w:rsidR="00A95D10" w:rsidRPr="0010418E">
        <w:rPr>
          <w:color w:val="auto"/>
        </w:rPr>
        <w:t>xem xét quyết định</w:t>
      </w:r>
      <w:r w:rsidRPr="0010418E">
        <w:rPr>
          <w:color w:val="auto"/>
        </w:rPr>
        <w:t xml:space="preserve"> theo quy định tại</w:t>
      </w:r>
      <w:r w:rsidR="00A95D10" w:rsidRPr="0010418E">
        <w:rPr>
          <w:color w:val="auto"/>
        </w:rPr>
        <w:t xml:space="preserve"> Điều </w:t>
      </w:r>
      <w:r w:rsidR="002407B4" w:rsidRPr="0010418E">
        <w:rPr>
          <w:color w:val="auto"/>
        </w:rPr>
        <w:t xml:space="preserve">6 </w:t>
      </w:r>
      <w:r w:rsidR="0091091A" w:rsidRPr="0010418E">
        <w:rPr>
          <w:color w:val="auto"/>
        </w:rPr>
        <w:t xml:space="preserve">của </w:t>
      </w:r>
      <w:r w:rsidRPr="0010418E">
        <w:rPr>
          <w:color w:val="auto"/>
        </w:rPr>
        <w:t>Thông tư này;</w:t>
      </w:r>
    </w:p>
    <w:p w14:paraId="09B26E61" w14:textId="21A61990" w:rsidR="009B4C70" w:rsidRPr="0010418E" w:rsidRDefault="009B4C70" w:rsidP="00BF0919">
      <w:pPr>
        <w:pStyle w:val="Diem"/>
        <w:rPr>
          <w:color w:val="auto"/>
        </w:rPr>
      </w:pPr>
      <w:r w:rsidRPr="0010418E">
        <w:rPr>
          <w:color w:val="auto"/>
        </w:rPr>
        <w:t>b) Công bố công khai và cập nhật trên Cổng thông tin điện tử của Bộ Giáo dục và Đào tạo danh sách các đơn vị được phê duyệt</w:t>
      </w:r>
      <w:r w:rsidR="006B055F" w:rsidRPr="0010418E">
        <w:rPr>
          <w:color w:val="auto"/>
        </w:rPr>
        <w:t>, điều chỉnh, gia hạn</w:t>
      </w:r>
      <w:r w:rsidR="003E22C6" w:rsidRPr="0010418E">
        <w:rPr>
          <w:color w:val="auto"/>
        </w:rPr>
        <w:t>, chấm dứt</w:t>
      </w:r>
      <w:r w:rsidRPr="0010418E">
        <w:rPr>
          <w:color w:val="auto"/>
        </w:rPr>
        <w:t xml:space="preserve"> liên kết tổ chức thi cấp chứng chỉ năng lực ngoại ngữ của nước ngoài;</w:t>
      </w:r>
    </w:p>
    <w:p w14:paraId="5D3B7D50" w14:textId="77777777" w:rsidR="00C90C99" w:rsidRDefault="009B4C70" w:rsidP="006A78BA">
      <w:pPr>
        <w:pStyle w:val="Diem"/>
        <w:rPr>
          <w:color w:val="auto"/>
        </w:rPr>
      </w:pPr>
      <w:r w:rsidRPr="0010418E">
        <w:rPr>
          <w:color w:val="auto"/>
        </w:rPr>
        <w:t>c) Chủ trì thực hiện kiểm tra hoạt động liên kết tổ chức thi cấp chứng chỉ năng lực ngoại ngữ của nước ngoài</w:t>
      </w:r>
      <w:r w:rsidR="00CB17A2" w:rsidRPr="0010418E">
        <w:rPr>
          <w:color w:val="auto"/>
        </w:rPr>
        <w:t>.</w:t>
      </w:r>
    </w:p>
    <w:p w14:paraId="57D1BDC5" w14:textId="5B18B097" w:rsidR="002407B4" w:rsidRPr="0010418E" w:rsidRDefault="002407B4" w:rsidP="006A78BA">
      <w:pPr>
        <w:pStyle w:val="Diem"/>
        <w:rPr>
          <w:color w:val="auto"/>
        </w:rPr>
      </w:pPr>
      <w:r w:rsidRPr="0010418E">
        <w:rPr>
          <w:color w:val="auto"/>
        </w:rPr>
        <w:t xml:space="preserve">d) Xử lý vi phạm hoặc kiến nghị cấp có thẩm quyền đình chỉ liên kết đối với các đơn vị có hành vi phạm </w:t>
      </w:r>
      <w:r w:rsidR="00FD312F" w:rsidRPr="0010418E">
        <w:rPr>
          <w:color w:val="auto"/>
        </w:rPr>
        <w:t>quy định về liên kết tổ chức thi cấp chứng chỉ năng lực ngoại ngữ của nước ngoài.</w:t>
      </w:r>
    </w:p>
    <w:p w14:paraId="49454BDF" w14:textId="123E96E4" w:rsidR="005C4E27" w:rsidRPr="0010418E" w:rsidRDefault="005C4E27" w:rsidP="007113C5">
      <w:pPr>
        <w:pStyle w:val="Khoan"/>
        <w:spacing w:after="120" w:line="340" w:lineRule="exact"/>
        <w:rPr>
          <w:rFonts w:cs="Times New Roman"/>
          <w:szCs w:val="28"/>
          <w:lang w:val="pt-BR"/>
        </w:rPr>
      </w:pPr>
      <w:r w:rsidRPr="0010418E">
        <w:rPr>
          <w:rFonts w:cs="Times New Roman"/>
          <w:szCs w:val="28"/>
          <w:lang w:val="pt-BR"/>
        </w:rPr>
        <w:t>2. Các đơn vị</w:t>
      </w:r>
      <w:r w:rsidR="009C0CBE" w:rsidRPr="0010418E">
        <w:rPr>
          <w:rFonts w:cs="Times New Roman"/>
          <w:szCs w:val="28"/>
          <w:lang w:val="pt-BR"/>
        </w:rPr>
        <w:t xml:space="preserve"> có liên quan</w:t>
      </w:r>
      <w:r w:rsidRPr="0010418E">
        <w:rPr>
          <w:rFonts w:cs="Times New Roman"/>
          <w:szCs w:val="28"/>
          <w:lang w:val="pt-BR"/>
        </w:rPr>
        <w:t xml:space="preserve"> thuộc Bộ Giáo dục và Đào tạo có trách nhiệm</w:t>
      </w:r>
      <w:r w:rsidR="008B5B7D" w:rsidRPr="0010418E">
        <w:rPr>
          <w:rFonts w:cs="Times New Roman"/>
          <w:szCs w:val="28"/>
          <w:lang w:val="pt-BR"/>
        </w:rPr>
        <w:t>:</w:t>
      </w:r>
    </w:p>
    <w:p w14:paraId="027C93F7" w14:textId="5465E35D" w:rsidR="005C4E27" w:rsidRPr="0010418E" w:rsidRDefault="005C4E27" w:rsidP="00BF0919">
      <w:pPr>
        <w:pStyle w:val="Diem"/>
        <w:rPr>
          <w:color w:val="auto"/>
        </w:rPr>
      </w:pPr>
      <w:r w:rsidRPr="0010418E">
        <w:rPr>
          <w:color w:val="auto"/>
        </w:rPr>
        <w:t xml:space="preserve">a) </w:t>
      </w:r>
      <w:r w:rsidR="003E22C6" w:rsidRPr="0010418E">
        <w:rPr>
          <w:color w:val="auto"/>
        </w:rPr>
        <w:t>Phối hợp t</w:t>
      </w:r>
      <w:r w:rsidRPr="0010418E">
        <w:rPr>
          <w:color w:val="auto"/>
        </w:rPr>
        <w:t xml:space="preserve">hẩm định </w:t>
      </w:r>
      <w:r w:rsidR="009C49BE" w:rsidRPr="0010418E">
        <w:rPr>
          <w:color w:val="auto"/>
        </w:rPr>
        <w:t xml:space="preserve">hồ sơ </w:t>
      </w:r>
      <w:r w:rsidR="004950F8" w:rsidRPr="0010418E">
        <w:rPr>
          <w:color w:val="auto"/>
        </w:rPr>
        <w:t>phê duyệt, điều chỉnh, gia hạn, chấm dứt</w:t>
      </w:r>
      <w:r w:rsidRPr="0010418E">
        <w:rPr>
          <w:color w:val="auto"/>
        </w:rPr>
        <w:t xml:space="preserve"> liên kết tổ chức thi cấp chứng chỉ năng lực ngoại ngữ của nước ngoài </w:t>
      </w:r>
      <w:r w:rsidR="00F042A0" w:rsidRPr="0010418E">
        <w:rPr>
          <w:color w:val="auto"/>
        </w:rPr>
        <w:t xml:space="preserve">theo quy định tại khoản </w:t>
      </w:r>
      <w:r w:rsidR="0031554D" w:rsidRPr="0010418E">
        <w:rPr>
          <w:color w:val="auto"/>
        </w:rPr>
        <w:t>3</w:t>
      </w:r>
      <w:r w:rsidR="00F042A0" w:rsidRPr="0010418E">
        <w:rPr>
          <w:color w:val="auto"/>
        </w:rPr>
        <w:t xml:space="preserve"> Điều </w:t>
      </w:r>
      <w:r w:rsidR="00137D48" w:rsidRPr="0010418E">
        <w:rPr>
          <w:color w:val="auto"/>
        </w:rPr>
        <w:t>6</w:t>
      </w:r>
      <w:r w:rsidR="00F042A0" w:rsidRPr="0010418E">
        <w:rPr>
          <w:color w:val="auto"/>
        </w:rPr>
        <w:t xml:space="preserve"> </w:t>
      </w:r>
      <w:r w:rsidR="0091091A" w:rsidRPr="0010418E">
        <w:rPr>
          <w:color w:val="auto"/>
        </w:rPr>
        <w:t xml:space="preserve">của </w:t>
      </w:r>
      <w:r w:rsidR="00F042A0" w:rsidRPr="0010418E">
        <w:rPr>
          <w:color w:val="auto"/>
        </w:rPr>
        <w:t>Thông tư này</w:t>
      </w:r>
      <w:r w:rsidR="008B5B7D" w:rsidRPr="0010418E">
        <w:rPr>
          <w:color w:val="auto"/>
        </w:rPr>
        <w:t>;</w:t>
      </w:r>
    </w:p>
    <w:p w14:paraId="00451811" w14:textId="1E707BA2" w:rsidR="005C4E27" w:rsidRPr="0010418E" w:rsidRDefault="005C4E27" w:rsidP="00BF0919">
      <w:pPr>
        <w:pStyle w:val="Diem"/>
        <w:rPr>
          <w:color w:val="auto"/>
        </w:rPr>
      </w:pPr>
      <w:r w:rsidRPr="0010418E">
        <w:rPr>
          <w:color w:val="auto"/>
        </w:rPr>
        <w:t>b) Phối hợp với đơn vị chủ trì kiểm tra hoạt động liên kết tổ chức thi cấp chứng chỉ năng lực ngoại ngữ của nước ngoài.</w:t>
      </w:r>
    </w:p>
    <w:bookmarkEnd w:id="8"/>
    <w:p w14:paraId="39A86450" w14:textId="39CD7D6B" w:rsidR="00A84DD9" w:rsidRPr="0010418E" w:rsidRDefault="003E22C6" w:rsidP="007113C5">
      <w:pPr>
        <w:spacing w:after="120" w:line="340" w:lineRule="exact"/>
        <w:rPr>
          <w:szCs w:val="28"/>
          <w:lang w:val="pt-BR"/>
        </w:rPr>
      </w:pPr>
      <w:r w:rsidRPr="0010418E">
        <w:rPr>
          <w:szCs w:val="28"/>
          <w:lang w:val="pt-BR"/>
        </w:rPr>
        <w:t>3</w:t>
      </w:r>
      <w:r w:rsidR="00A84DD9" w:rsidRPr="0010418E">
        <w:rPr>
          <w:szCs w:val="28"/>
          <w:lang w:val="pt-BR"/>
        </w:rPr>
        <w:t xml:space="preserve">. Sở Giáo dục và Đào tạo các tỉnh, thành phố trực thuộc Trung ương có trách nhiệm tham mưu cho Ủy ban nhân dân tỉnh, thành phố trong công tác quản lý, thanh tra, kiểm tra hoạt động liên kết tổ chức thi cấp chứng chỉ năng lực ngoại ngữ của nước ngoài trên địa bàn, xử lý vi phạm đối với những </w:t>
      </w:r>
      <w:r w:rsidR="00A84DD9" w:rsidRPr="0010418E">
        <w:rPr>
          <w:szCs w:val="28"/>
          <w:lang w:val="vi-VN"/>
        </w:rPr>
        <w:t xml:space="preserve">hoạt động liên kết tổ chức thi cấp chứng chỉ năng lực ngoại ngữ </w:t>
      </w:r>
      <w:r w:rsidR="00A84DD9" w:rsidRPr="0010418E">
        <w:rPr>
          <w:szCs w:val="28"/>
          <w:lang w:val="pt-BR"/>
        </w:rPr>
        <w:t xml:space="preserve">không được phê duyệt hoặc </w:t>
      </w:r>
      <w:r w:rsidR="00EE6C99" w:rsidRPr="0010418E">
        <w:rPr>
          <w:szCs w:val="28"/>
          <w:lang w:val="pt-BR"/>
        </w:rPr>
        <w:t xml:space="preserve">thực hiện không đúng </w:t>
      </w:r>
      <w:r w:rsidR="00A84DD9" w:rsidRPr="0010418E">
        <w:rPr>
          <w:szCs w:val="28"/>
          <w:lang w:val="pt-BR"/>
        </w:rPr>
        <w:t xml:space="preserve">với quyết định phê duyệt và báo cáo về Bộ </w:t>
      </w:r>
      <w:r w:rsidR="00EE6C99" w:rsidRPr="0010418E">
        <w:rPr>
          <w:szCs w:val="28"/>
          <w:lang w:val="pt-BR"/>
        </w:rPr>
        <w:t>Giáo dục và Đào tạo</w:t>
      </w:r>
      <w:r w:rsidR="00A84DD9" w:rsidRPr="0010418E">
        <w:rPr>
          <w:szCs w:val="28"/>
          <w:lang w:val="pt-BR"/>
        </w:rPr>
        <w:t>.</w:t>
      </w:r>
    </w:p>
    <w:p w14:paraId="58285173" w14:textId="12883832" w:rsidR="00D45D56" w:rsidRPr="0010418E" w:rsidRDefault="00D45D56" w:rsidP="007113C5">
      <w:pPr>
        <w:pStyle w:val="iu"/>
        <w:spacing w:after="120" w:line="340" w:lineRule="exact"/>
        <w:rPr>
          <w:rFonts w:ascii="Times New Roman" w:hAnsi="Times New Roman"/>
          <w:szCs w:val="28"/>
          <w:lang w:val="pt-BR"/>
        </w:rPr>
      </w:pPr>
      <w:bookmarkStart w:id="9" w:name="_Hlk174093387"/>
      <w:r w:rsidRPr="0010418E">
        <w:rPr>
          <w:rFonts w:ascii="Times New Roman" w:hAnsi="Times New Roman"/>
          <w:szCs w:val="28"/>
          <w:lang w:val="pt-BR"/>
        </w:rPr>
        <w:t xml:space="preserve">Điều </w:t>
      </w:r>
      <w:r w:rsidR="002F3EA8" w:rsidRPr="0010418E">
        <w:rPr>
          <w:rFonts w:ascii="Times New Roman" w:hAnsi="Times New Roman"/>
          <w:szCs w:val="28"/>
          <w:lang w:val="pt-BR"/>
        </w:rPr>
        <w:t>9</w:t>
      </w:r>
      <w:r w:rsidRPr="0010418E">
        <w:rPr>
          <w:rFonts w:ascii="Times New Roman" w:hAnsi="Times New Roman"/>
          <w:szCs w:val="28"/>
          <w:lang w:val="pt-BR"/>
        </w:rPr>
        <w:t>. Điều khoản chuyển tiếp</w:t>
      </w:r>
    </w:p>
    <w:p w14:paraId="1DC97B6D" w14:textId="325F4872" w:rsidR="00D45D56" w:rsidRPr="0010418E" w:rsidRDefault="0092256F" w:rsidP="007113C5">
      <w:pPr>
        <w:spacing w:after="120" w:line="340" w:lineRule="exact"/>
        <w:rPr>
          <w:szCs w:val="28"/>
          <w:lang w:val="pt-BR"/>
        </w:rPr>
      </w:pPr>
      <w:r w:rsidRPr="0010418E">
        <w:rPr>
          <w:szCs w:val="28"/>
          <w:lang w:val="pt-BR"/>
        </w:rPr>
        <w:t xml:space="preserve">1. </w:t>
      </w:r>
      <w:r w:rsidR="00D45D56" w:rsidRPr="0010418E">
        <w:rPr>
          <w:szCs w:val="28"/>
          <w:lang w:val="pt-BR"/>
        </w:rPr>
        <w:t xml:space="preserve">Hồ sơ của các bên liên kết nộp trước ngày Thông tư này có hiệu lực </w:t>
      </w:r>
      <w:r w:rsidR="0063185C" w:rsidRPr="0010418E">
        <w:rPr>
          <w:szCs w:val="28"/>
          <w:lang w:val="pt-BR"/>
        </w:rPr>
        <w:t>thi hành</w:t>
      </w:r>
      <w:r w:rsidR="00B940E4" w:rsidRPr="0010418E">
        <w:rPr>
          <w:szCs w:val="28"/>
          <w:lang w:val="pt-BR"/>
        </w:rPr>
        <w:t xml:space="preserve"> </w:t>
      </w:r>
      <w:r w:rsidR="00E93D41" w:rsidRPr="0010418E">
        <w:rPr>
          <w:szCs w:val="28"/>
          <w:lang w:val="vi-VN"/>
        </w:rPr>
        <w:t xml:space="preserve">được </w:t>
      </w:r>
      <w:r w:rsidR="00605CCC" w:rsidRPr="0010418E">
        <w:rPr>
          <w:szCs w:val="28"/>
          <w:lang w:val="pt-BR"/>
        </w:rPr>
        <w:t>thẩm định, phê duyệt</w:t>
      </w:r>
      <w:r w:rsidR="004950F8" w:rsidRPr="0010418E">
        <w:rPr>
          <w:szCs w:val="28"/>
          <w:lang w:val="pt-BR"/>
        </w:rPr>
        <w:t xml:space="preserve"> </w:t>
      </w:r>
      <w:r w:rsidR="00D45D56" w:rsidRPr="0010418E">
        <w:rPr>
          <w:szCs w:val="28"/>
          <w:lang w:val="pt-BR"/>
        </w:rPr>
        <w:t xml:space="preserve">theo quy định tại </w:t>
      </w:r>
      <w:r w:rsidR="00605CCC" w:rsidRPr="0010418E">
        <w:rPr>
          <w:szCs w:val="28"/>
          <w:lang w:val="pt-BR"/>
        </w:rPr>
        <w:t>Thông tư số 11/2022/TT-BGDĐT ngày 26 tháng 7 năm 2022 của Bộ trưởng Bộ Giáo dục và Đào tạo quy định về liên kết tổ chức thi cấp chứng chỉ năng lực ngoại ngữ của nước ngoài</w:t>
      </w:r>
      <w:r w:rsidR="00D45D56" w:rsidRPr="0010418E">
        <w:rPr>
          <w:szCs w:val="28"/>
          <w:lang w:val="pt-BR"/>
        </w:rPr>
        <w:t>.</w:t>
      </w:r>
    </w:p>
    <w:p w14:paraId="5590C57C" w14:textId="63D0506F" w:rsidR="00FE3A05" w:rsidRPr="0010418E" w:rsidRDefault="0092256F" w:rsidP="007113C5">
      <w:pPr>
        <w:spacing w:after="120" w:line="340" w:lineRule="exact"/>
        <w:rPr>
          <w:szCs w:val="28"/>
          <w:lang w:val="pt-BR"/>
        </w:rPr>
      </w:pPr>
      <w:r w:rsidRPr="0010418E">
        <w:rPr>
          <w:szCs w:val="28"/>
          <w:lang w:val="pt-BR"/>
        </w:rPr>
        <w:lastRenderedPageBreak/>
        <w:t xml:space="preserve">2. </w:t>
      </w:r>
      <w:r w:rsidR="00DD466D" w:rsidRPr="0010418E">
        <w:rPr>
          <w:szCs w:val="28"/>
          <w:lang w:val="pt-BR"/>
        </w:rPr>
        <w:t>C</w:t>
      </w:r>
      <w:r w:rsidRPr="0010418E">
        <w:rPr>
          <w:szCs w:val="28"/>
          <w:lang w:val="pt-BR"/>
        </w:rPr>
        <w:t xml:space="preserve">ác </w:t>
      </w:r>
      <w:r w:rsidR="00FE3A05" w:rsidRPr="0010418E">
        <w:rPr>
          <w:szCs w:val="28"/>
          <w:lang w:val="pt-BR"/>
        </w:rPr>
        <w:t>bên liên kết đã</w:t>
      </w:r>
      <w:r w:rsidR="003A59B0" w:rsidRPr="0010418E">
        <w:rPr>
          <w:szCs w:val="28"/>
          <w:lang w:val="pt-BR"/>
        </w:rPr>
        <w:t xml:space="preserve"> được phê duyệt</w:t>
      </w:r>
      <w:r w:rsidR="00FE3A05" w:rsidRPr="0010418E">
        <w:rPr>
          <w:szCs w:val="28"/>
          <w:lang w:val="pt-BR"/>
        </w:rPr>
        <w:t>, điều chỉnh, gia hạn</w:t>
      </w:r>
      <w:r w:rsidR="003A59B0" w:rsidRPr="0010418E">
        <w:rPr>
          <w:szCs w:val="28"/>
          <w:lang w:val="pt-BR"/>
        </w:rPr>
        <w:t xml:space="preserve"> liên kết tổ chức</w:t>
      </w:r>
      <w:r w:rsidR="00DD466D" w:rsidRPr="0010418E">
        <w:rPr>
          <w:szCs w:val="28"/>
          <w:lang w:val="pt-BR"/>
        </w:rPr>
        <w:t xml:space="preserve"> thi </w:t>
      </w:r>
      <w:r w:rsidR="003A59B0" w:rsidRPr="0010418E">
        <w:rPr>
          <w:szCs w:val="28"/>
          <w:lang w:val="pt-BR"/>
        </w:rPr>
        <w:t xml:space="preserve">cấp chứng chỉ năng lực ngoại ngữ của nước ngoài trước thời điểm Thông tư này có hiệu lực thi hành tiếp tục thực hiện theo </w:t>
      </w:r>
      <w:r w:rsidR="00FE3A05" w:rsidRPr="0010418E">
        <w:rPr>
          <w:szCs w:val="28"/>
          <w:lang w:val="pt-BR"/>
        </w:rPr>
        <w:t>thời hạn</w:t>
      </w:r>
      <w:r w:rsidR="003A59B0" w:rsidRPr="0010418E">
        <w:rPr>
          <w:szCs w:val="28"/>
          <w:lang w:val="pt-BR"/>
        </w:rPr>
        <w:t xml:space="preserve"> </w:t>
      </w:r>
      <w:r w:rsidR="00FE3A05" w:rsidRPr="0010418E">
        <w:rPr>
          <w:szCs w:val="28"/>
          <w:lang w:val="pt-BR"/>
        </w:rPr>
        <w:t>ghi trên Quyết định phê duyệt, điều chỉnh, gia hạn</w:t>
      </w:r>
      <w:r w:rsidR="00784BF0" w:rsidRPr="0010418E">
        <w:rPr>
          <w:szCs w:val="28"/>
          <w:lang w:val="pt-BR"/>
        </w:rPr>
        <w:t>.</w:t>
      </w:r>
      <w:r w:rsidR="00FD312F" w:rsidRPr="0010418E">
        <w:rPr>
          <w:szCs w:val="28"/>
          <w:lang w:val="pt-BR"/>
        </w:rPr>
        <w:t xml:space="preserve"> </w:t>
      </w:r>
      <w:r w:rsidR="00EA4736" w:rsidRPr="0010418E">
        <w:rPr>
          <w:szCs w:val="28"/>
          <w:lang w:val="pt-BR"/>
        </w:rPr>
        <w:t xml:space="preserve">Trong </w:t>
      </w:r>
      <w:r w:rsidR="00FD312F" w:rsidRPr="0010418E">
        <w:rPr>
          <w:szCs w:val="28"/>
          <w:lang w:val="pt-BR"/>
        </w:rPr>
        <w:t>trường hợp quyết định phê duyệt, điều chỉnh, gia hạn có nhiều đơn vị bên Việt Nam, các bên liên kết rà soát, xác định đơn vị chủ trì liên kết tổ chức thi và có văn bản đề nghị Bộ Giáo dục và Đào tạo xem xét</w:t>
      </w:r>
      <w:r w:rsidR="00EA4736" w:rsidRPr="0010418E">
        <w:rPr>
          <w:szCs w:val="28"/>
          <w:lang w:val="pt-BR"/>
        </w:rPr>
        <w:t>, điều chỉnh</w:t>
      </w:r>
      <w:r w:rsidR="00FD312F" w:rsidRPr="0010418E">
        <w:rPr>
          <w:szCs w:val="28"/>
          <w:lang w:val="pt-BR"/>
        </w:rPr>
        <w:t xml:space="preserve"> (không cần nộp hồ sơ điều chỉnh liên kết)</w:t>
      </w:r>
      <w:r w:rsidR="00137D48" w:rsidRPr="0010418E">
        <w:rPr>
          <w:szCs w:val="28"/>
          <w:lang w:val="pt-BR"/>
        </w:rPr>
        <w:t>.</w:t>
      </w:r>
    </w:p>
    <w:p w14:paraId="2DF50B6D" w14:textId="0EE08B71" w:rsidR="00D45D56" w:rsidRPr="0010418E" w:rsidRDefault="00D45D56" w:rsidP="007113C5">
      <w:pPr>
        <w:pStyle w:val="iu"/>
        <w:spacing w:after="120" w:line="340" w:lineRule="exact"/>
        <w:rPr>
          <w:rFonts w:ascii="Times New Roman" w:hAnsi="Times New Roman"/>
          <w:szCs w:val="28"/>
          <w:lang w:val="de-DE"/>
        </w:rPr>
      </w:pPr>
      <w:r w:rsidRPr="0010418E">
        <w:rPr>
          <w:rFonts w:ascii="Times New Roman" w:hAnsi="Times New Roman"/>
          <w:szCs w:val="28"/>
          <w:lang w:val="de-DE"/>
        </w:rPr>
        <w:t xml:space="preserve">Điều </w:t>
      </w:r>
      <w:r w:rsidR="002F3EA8" w:rsidRPr="0010418E">
        <w:rPr>
          <w:rFonts w:ascii="Times New Roman" w:hAnsi="Times New Roman"/>
          <w:szCs w:val="28"/>
          <w:lang w:val="pt-BR"/>
        </w:rPr>
        <w:t>10</w:t>
      </w:r>
      <w:r w:rsidRPr="0010418E">
        <w:rPr>
          <w:rFonts w:ascii="Times New Roman" w:hAnsi="Times New Roman"/>
          <w:szCs w:val="28"/>
          <w:lang w:val="de-DE"/>
        </w:rPr>
        <w:t xml:space="preserve">. Hiệu lực </w:t>
      </w:r>
      <w:r w:rsidR="00D226C1" w:rsidRPr="0010418E">
        <w:rPr>
          <w:rFonts w:ascii="Times New Roman" w:hAnsi="Times New Roman"/>
          <w:szCs w:val="28"/>
          <w:lang w:val="de-DE"/>
        </w:rPr>
        <w:t xml:space="preserve">và trách nhiệm </w:t>
      </w:r>
      <w:r w:rsidRPr="0010418E">
        <w:rPr>
          <w:rFonts w:ascii="Times New Roman" w:hAnsi="Times New Roman"/>
          <w:szCs w:val="28"/>
          <w:lang w:val="de-DE"/>
        </w:rPr>
        <w:t>thi hành</w:t>
      </w:r>
      <w:r w:rsidR="00D226C1" w:rsidRPr="0010418E">
        <w:rPr>
          <w:rFonts w:ascii="Times New Roman" w:hAnsi="Times New Roman"/>
          <w:szCs w:val="28"/>
          <w:lang w:val="de-DE"/>
        </w:rPr>
        <w:t xml:space="preserve"> </w:t>
      </w:r>
    </w:p>
    <w:p w14:paraId="2CC42539" w14:textId="1A1B6516" w:rsidR="00D45D56" w:rsidRPr="0010418E" w:rsidRDefault="008B5B7D" w:rsidP="007113C5">
      <w:pPr>
        <w:spacing w:after="120" w:line="340" w:lineRule="exact"/>
        <w:rPr>
          <w:szCs w:val="28"/>
          <w:lang w:val="pt-BR"/>
        </w:rPr>
      </w:pPr>
      <w:r w:rsidRPr="0010418E">
        <w:rPr>
          <w:szCs w:val="28"/>
          <w:lang w:val="pt-BR"/>
        </w:rPr>
        <w:t xml:space="preserve">1. </w:t>
      </w:r>
      <w:r w:rsidR="00D45D56" w:rsidRPr="0010418E">
        <w:rPr>
          <w:szCs w:val="28"/>
          <w:lang w:val="pt-BR"/>
        </w:rPr>
        <w:t xml:space="preserve">Thông tư này có hiệu lực thi hành kể từ ngày     </w:t>
      </w:r>
      <w:r w:rsidR="00476AC6" w:rsidRPr="0010418E">
        <w:rPr>
          <w:szCs w:val="28"/>
          <w:lang w:val="pt-BR"/>
        </w:rPr>
        <w:t xml:space="preserve">  </w:t>
      </w:r>
      <w:r w:rsidR="00D45D56" w:rsidRPr="0010418E">
        <w:rPr>
          <w:szCs w:val="28"/>
          <w:lang w:val="pt-BR"/>
        </w:rPr>
        <w:t>tháng      năm 202</w:t>
      </w:r>
      <w:r w:rsidR="00D719CB" w:rsidRPr="0010418E">
        <w:rPr>
          <w:szCs w:val="28"/>
          <w:lang w:val="pt-BR"/>
        </w:rPr>
        <w:t>5</w:t>
      </w:r>
      <w:r w:rsidR="00D45D56" w:rsidRPr="0010418E">
        <w:rPr>
          <w:szCs w:val="28"/>
          <w:lang w:val="pt-BR"/>
        </w:rPr>
        <w:t xml:space="preserve">. </w:t>
      </w:r>
    </w:p>
    <w:p w14:paraId="62CD6775" w14:textId="03B4F16C" w:rsidR="00652C68" w:rsidRPr="0010418E" w:rsidRDefault="008B5B7D" w:rsidP="007113C5">
      <w:pPr>
        <w:spacing w:after="120" w:line="340" w:lineRule="exact"/>
        <w:rPr>
          <w:szCs w:val="28"/>
          <w:lang w:val="pt-BR"/>
        </w:rPr>
      </w:pPr>
      <w:r w:rsidRPr="0010418E">
        <w:rPr>
          <w:szCs w:val="28"/>
          <w:lang w:val="pt-BR"/>
        </w:rPr>
        <w:t xml:space="preserve">2. </w:t>
      </w:r>
      <w:r w:rsidR="00652C68" w:rsidRPr="0010418E">
        <w:rPr>
          <w:szCs w:val="28"/>
          <w:lang w:val="pt-BR"/>
        </w:rPr>
        <w:t>Thông tư này thay thế Thông tư số 11/2022/TT-BGDĐT ngày 26 tháng 7 năm 2022 của Bộ trưởng Bộ Giáo dục và Đào tạo quy định về liên kết tổ chức thi cấp chứng chỉ năng lực ngoại ngữ của nước ngoài.</w:t>
      </w:r>
    </w:p>
    <w:p w14:paraId="2BE0D243" w14:textId="2DA0B2A7" w:rsidR="00D45D56" w:rsidRPr="0010418E" w:rsidRDefault="00D226C1" w:rsidP="007113C5">
      <w:pPr>
        <w:spacing w:after="120" w:line="340" w:lineRule="exact"/>
        <w:rPr>
          <w:szCs w:val="28"/>
          <w:lang w:val="de-DE"/>
        </w:rPr>
      </w:pPr>
      <w:r w:rsidRPr="0010418E">
        <w:rPr>
          <w:szCs w:val="28"/>
          <w:lang w:val="pt-BR"/>
        </w:rPr>
        <w:t xml:space="preserve">3. </w:t>
      </w:r>
      <w:r w:rsidR="00D45D56" w:rsidRPr="0010418E">
        <w:rPr>
          <w:szCs w:val="28"/>
          <w:lang w:val="pt-BR"/>
        </w:rPr>
        <w:t>Chánh Văn phòng, Cục trưởng Cục Quản lý chất lượng, Thủ trưởng các đơn vị có liên quan thuộc Bộ Giáo dục và Đào tạo; giám đốc các Sở Giáo dục và Đào tạo; giám đốc các đại học, học viện; hiệu trưởng các trường đại học; các tổ chức và cá nhân có liên quan chịu trách nhiệm thi hành Thông tư này./.</w:t>
      </w:r>
      <w:bookmarkEnd w:id="9"/>
    </w:p>
    <w:tbl>
      <w:tblPr>
        <w:tblW w:w="9531" w:type="dxa"/>
        <w:tblCellSpacing w:w="15" w:type="dxa"/>
        <w:tblInd w:w="99" w:type="dxa"/>
        <w:tblLayout w:type="fixed"/>
        <w:tblCellMar>
          <w:top w:w="15" w:type="dxa"/>
          <w:left w:w="15" w:type="dxa"/>
          <w:bottom w:w="15" w:type="dxa"/>
          <w:right w:w="15" w:type="dxa"/>
        </w:tblCellMar>
        <w:tblLook w:val="04A0" w:firstRow="1" w:lastRow="0" w:firstColumn="1" w:lastColumn="0" w:noHBand="0" w:noVBand="1"/>
      </w:tblPr>
      <w:tblGrid>
        <w:gridCol w:w="5285"/>
        <w:gridCol w:w="4246"/>
      </w:tblGrid>
      <w:tr w:rsidR="0010418E" w:rsidRPr="0010418E" w14:paraId="27FBE3EA" w14:textId="77777777" w:rsidTr="00222BCF">
        <w:trPr>
          <w:trHeight w:val="3477"/>
          <w:tblCellSpacing w:w="15" w:type="dxa"/>
        </w:trPr>
        <w:tc>
          <w:tcPr>
            <w:tcW w:w="5240" w:type="dxa"/>
          </w:tcPr>
          <w:p w14:paraId="6AEF1AFF" w14:textId="77777777" w:rsidR="00D45D56" w:rsidRPr="0010418E" w:rsidRDefault="00D45D56" w:rsidP="00A41815">
            <w:pPr>
              <w:pStyle w:val="NoSpacing"/>
              <w:rPr>
                <w:lang w:val="de-DE"/>
              </w:rPr>
            </w:pPr>
            <w:r w:rsidRPr="0010418E">
              <w:rPr>
                <w:lang w:val="de-DE"/>
              </w:rPr>
              <w:t xml:space="preserve">Nơi nhận: </w:t>
            </w:r>
          </w:p>
          <w:p w14:paraId="348C9E68" w14:textId="77777777" w:rsidR="00D45D56" w:rsidRPr="0010418E" w:rsidRDefault="009B4189" w:rsidP="00C161FA">
            <w:pPr>
              <w:pStyle w:val="Subtitle"/>
            </w:pPr>
            <w:r w:rsidRPr="0010418E">
              <w:t xml:space="preserve">- </w:t>
            </w:r>
            <w:r w:rsidR="00D45D56" w:rsidRPr="0010418E">
              <w:t>Văn phòng Chính phủ;</w:t>
            </w:r>
          </w:p>
          <w:p w14:paraId="11A5D985" w14:textId="77777777" w:rsidR="00D45D56" w:rsidRPr="0010418E" w:rsidRDefault="009B4189" w:rsidP="00C161FA">
            <w:pPr>
              <w:pStyle w:val="Subtitle"/>
            </w:pPr>
            <w:r w:rsidRPr="0010418E">
              <w:t xml:space="preserve">- </w:t>
            </w:r>
            <w:r w:rsidR="00D45D56" w:rsidRPr="0010418E">
              <w:t>Văn phòng Quốc hội;</w:t>
            </w:r>
          </w:p>
          <w:p w14:paraId="22967FB6" w14:textId="631584EE" w:rsidR="00D45D56" w:rsidRPr="0010418E" w:rsidRDefault="009B4189" w:rsidP="00C161FA">
            <w:pPr>
              <w:pStyle w:val="Subtitle"/>
            </w:pPr>
            <w:r w:rsidRPr="0010418E">
              <w:t xml:space="preserve">- </w:t>
            </w:r>
            <w:r w:rsidR="00D45D56" w:rsidRPr="0010418E">
              <w:t xml:space="preserve">Ban Tuyên giáo </w:t>
            </w:r>
            <w:r w:rsidR="008B5B7D" w:rsidRPr="0010418E">
              <w:t xml:space="preserve">và Dân vận </w:t>
            </w:r>
            <w:r w:rsidR="00D45D56" w:rsidRPr="0010418E">
              <w:t>Trung ương;</w:t>
            </w:r>
          </w:p>
          <w:p w14:paraId="45BC0944" w14:textId="77777777" w:rsidR="002D17C3" w:rsidRPr="0010418E" w:rsidRDefault="002D17C3" w:rsidP="002D17C3">
            <w:pPr>
              <w:pStyle w:val="Subtitle"/>
            </w:pPr>
            <w:r w:rsidRPr="0010418E">
              <w:t>- Uỷ ban Văn hóa và Xã hội của Quốc hội;</w:t>
            </w:r>
          </w:p>
          <w:p w14:paraId="6EDBEA3F" w14:textId="77777777" w:rsidR="00D45D56" w:rsidRPr="0010418E" w:rsidRDefault="009B4189" w:rsidP="00C161FA">
            <w:pPr>
              <w:pStyle w:val="Subtitle"/>
            </w:pPr>
            <w:r w:rsidRPr="0010418E">
              <w:t xml:space="preserve">- </w:t>
            </w:r>
            <w:r w:rsidR="00D45D56" w:rsidRPr="0010418E">
              <w:t xml:space="preserve">Hội đồng Quốc gia Giáo dục và Phát triển nhân lực;          </w:t>
            </w:r>
          </w:p>
          <w:p w14:paraId="05B66DB3" w14:textId="3888618F" w:rsidR="00D45D56" w:rsidRPr="0010418E" w:rsidRDefault="009B4189" w:rsidP="00C161FA">
            <w:pPr>
              <w:pStyle w:val="Subtitle"/>
            </w:pPr>
            <w:r w:rsidRPr="0010418E">
              <w:t xml:space="preserve">- </w:t>
            </w:r>
            <w:r w:rsidR="00D45D56" w:rsidRPr="0010418E">
              <w:t>Các Bộ, cơ quan ngang Bộ, cơ quan thuộc C</w:t>
            </w:r>
            <w:r w:rsidR="002D17C3" w:rsidRPr="0010418E">
              <w:t>hính phủ</w:t>
            </w:r>
            <w:r w:rsidR="00D45D56" w:rsidRPr="0010418E">
              <w:t>;</w:t>
            </w:r>
          </w:p>
          <w:p w14:paraId="429B2B58" w14:textId="77777777" w:rsidR="00D45D56" w:rsidRPr="0010418E" w:rsidRDefault="009B4189" w:rsidP="00C161FA">
            <w:pPr>
              <w:pStyle w:val="Subtitle"/>
            </w:pPr>
            <w:r w:rsidRPr="0010418E">
              <w:t xml:space="preserve">- </w:t>
            </w:r>
            <w:r w:rsidR="00D45D56" w:rsidRPr="0010418E">
              <w:t>Cục Kiểm tra VBQPPL (Bộ Tư pháp);</w:t>
            </w:r>
          </w:p>
          <w:p w14:paraId="55DA951A" w14:textId="77777777" w:rsidR="00D45D56" w:rsidRPr="0010418E" w:rsidRDefault="009B4189" w:rsidP="00C161FA">
            <w:pPr>
              <w:pStyle w:val="Subtitle"/>
            </w:pPr>
            <w:r w:rsidRPr="0010418E">
              <w:t xml:space="preserve">- </w:t>
            </w:r>
            <w:r w:rsidR="00D45D56" w:rsidRPr="0010418E">
              <w:t>Kiểm toán nhà nước;</w:t>
            </w:r>
          </w:p>
          <w:p w14:paraId="3D96E0E2" w14:textId="77777777" w:rsidR="00D45D56" w:rsidRPr="0010418E" w:rsidRDefault="009B4189" w:rsidP="00C161FA">
            <w:pPr>
              <w:pStyle w:val="Subtitle"/>
            </w:pPr>
            <w:r w:rsidRPr="0010418E">
              <w:t xml:space="preserve">- </w:t>
            </w:r>
            <w:r w:rsidR="00D45D56" w:rsidRPr="0010418E">
              <w:t>Bộ trưởng (để báo cáo);</w:t>
            </w:r>
          </w:p>
          <w:p w14:paraId="603E2128" w14:textId="213F1110" w:rsidR="00D45D56" w:rsidRPr="0010418E" w:rsidRDefault="009B4189" w:rsidP="00C161FA">
            <w:pPr>
              <w:pStyle w:val="Subtitle"/>
            </w:pPr>
            <w:r w:rsidRPr="0010418E">
              <w:t xml:space="preserve">- </w:t>
            </w:r>
            <w:r w:rsidR="00D45D56" w:rsidRPr="0010418E">
              <w:t xml:space="preserve">Như Ðiều </w:t>
            </w:r>
            <w:r w:rsidR="00FD312F" w:rsidRPr="0010418E">
              <w:t>10</w:t>
            </w:r>
            <w:r w:rsidR="00D45D56" w:rsidRPr="0010418E">
              <w:t>;</w:t>
            </w:r>
          </w:p>
          <w:p w14:paraId="4A8ADA51" w14:textId="77777777" w:rsidR="00D45D56" w:rsidRPr="0010418E" w:rsidRDefault="009B4189" w:rsidP="00C161FA">
            <w:pPr>
              <w:pStyle w:val="Subtitle"/>
            </w:pPr>
            <w:r w:rsidRPr="0010418E">
              <w:t xml:space="preserve">- </w:t>
            </w:r>
            <w:r w:rsidR="00D45D56" w:rsidRPr="0010418E">
              <w:t>Công báo;</w:t>
            </w:r>
          </w:p>
          <w:p w14:paraId="4BE626A6" w14:textId="77777777" w:rsidR="00D45D56" w:rsidRPr="0010418E" w:rsidRDefault="009B4189" w:rsidP="00C161FA">
            <w:pPr>
              <w:pStyle w:val="Subtitle"/>
            </w:pPr>
            <w:r w:rsidRPr="0010418E">
              <w:t xml:space="preserve">- </w:t>
            </w:r>
            <w:r w:rsidR="00D45D56" w:rsidRPr="0010418E">
              <w:t>Cổng TTĐT Chính phủ;</w:t>
            </w:r>
          </w:p>
          <w:p w14:paraId="5765843F" w14:textId="77777777" w:rsidR="00D45D56" w:rsidRPr="0010418E" w:rsidRDefault="009B4189" w:rsidP="00C161FA">
            <w:pPr>
              <w:pStyle w:val="Subtitle"/>
            </w:pPr>
            <w:r w:rsidRPr="0010418E">
              <w:t xml:space="preserve">- </w:t>
            </w:r>
            <w:r w:rsidR="00D45D56" w:rsidRPr="0010418E">
              <w:t>Cổng TTĐT Bộ GDÐT;</w:t>
            </w:r>
          </w:p>
          <w:p w14:paraId="6C8F4BD6" w14:textId="2475D583" w:rsidR="00D45D56" w:rsidRPr="0010418E" w:rsidRDefault="009B4189" w:rsidP="00C161FA">
            <w:pPr>
              <w:pStyle w:val="Subtitle"/>
            </w:pPr>
            <w:r w:rsidRPr="0010418E">
              <w:t xml:space="preserve">- </w:t>
            </w:r>
            <w:r w:rsidR="00D45D56" w:rsidRPr="0010418E">
              <w:t>Lưu: VT, Vụ PC, Cục QLCL.</w:t>
            </w:r>
          </w:p>
        </w:tc>
        <w:tc>
          <w:tcPr>
            <w:tcW w:w="4201" w:type="dxa"/>
          </w:tcPr>
          <w:p w14:paraId="505D409C" w14:textId="77777777" w:rsidR="00D45D56" w:rsidRPr="0010418E" w:rsidRDefault="00D45D56" w:rsidP="002815D5">
            <w:pPr>
              <w:widowControl w:val="0"/>
              <w:spacing w:before="240"/>
              <w:ind w:firstLine="567"/>
              <w:jc w:val="center"/>
              <w:rPr>
                <w:b/>
                <w:lang w:val="nl-NL"/>
              </w:rPr>
            </w:pPr>
            <w:r w:rsidRPr="0010418E">
              <w:rPr>
                <w:b/>
                <w:lang w:val="nl-NL"/>
              </w:rPr>
              <w:t>KT. BỘ TRƯỞNG</w:t>
            </w:r>
          </w:p>
          <w:p w14:paraId="248481DB" w14:textId="77777777" w:rsidR="00D45D56" w:rsidRPr="0010418E" w:rsidRDefault="00D45D56" w:rsidP="0058656E">
            <w:pPr>
              <w:widowControl w:val="0"/>
              <w:spacing w:before="0"/>
              <w:ind w:firstLine="567"/>
              <w:jc w:val="center"/>
              <w:rPr>
                <w:b/>
                <w:lang w:val="nl-NL"/>
              </w:rPr>
            </w:pPr>
            <w:r w:rsidRPr="0010418E">
              <w:rPr>
                <w:b/>
                <w:lang w:val="nl-NL"/>
              </w:rPr>
              <w:t>THỨ TRƯỞNG</w:t>
            </w:r>
          </w:p>
          <w:p w14:paraId="0A767897" w14:textId="77777777" w:rsidR="00D45D56" w:rsidRPr="0010418E" w:rsidRDefault="00D45D56" w:rsidP="002815D5">
            <w:pPr>
              <w:widowControl w:val="0"/>
              <w:spacing w:before="240"/>
              <w:ind w:firstLine="567"/>
              <w:jc w:val="center"/>
              <w:rPr>
                <w:b/>
                <w:lang w:val="nl-NL"/>
              </w:rPr>
            </w:pPr>
          </w:p>
          <w:p w14:paraId="7DFCFE03" w14:textId="77777777" w:rsidR="00D45D56" w:rsidRPr="0010418E" w:rsidRDefault="00D45D56" w:rsidP="002815D5">
            <w:pPr>
              <w:widowControl w:val="0"/>
              <w:spacing w:before="240"/>
              <w:ind w:firstLine="567"/>
              <w:jc w:val="center"/>
              <w:rPr>
                <w:b/>
                <w:lang w:val="nl-NL"/>
              </w:rPr>
            </w:pPr>
          </w:p>
          <w:p w14:paraId="6DA9AC07" w14:textId="77777777" w:rsidR="00D45D56" w:rsidRPr="0010418E" w:rsidRDefault="00D45D56" w:rsidP="002815D5">
            <w:pPr>
              <w:widowControl w:val="0"/>
              <w:spacing w:before="240"/>
              <w:ind w:firstLine="567"/>
              <w:jc w:val="center"/>
              <w:rPr>
                <w:b/>
                <w:lang w:val="nl-NL"/>
              </w:rPr>
            </w:pPr>
          </w:p>
          <w:p w14:paraId="64DDB1D3" w14:textId="522EA33B" w:rsidR="00D45D56" w:rsidRPr="0010418E" w:rsidRDefault="00D45D56" w:rsidP="00222BCF">
            <w:pPr>
              <w:widowControl w:val="0"/>
              <w:ind w:firstLine="567"/>
              <w:jc w:val="center"/>
              <w:rPr>
                <w:b/>
                <w:lang w:val="nl-NL"/>
              </w:rPr>
            </w:pPr>
            <w:r w:rsidRPr="0010418E">
              <w:rPr>
                <w:b/>
                <w:lang w:val="nl-NL"/>
              </w:rPr>
              <w:t>Hoàng Minh Sơn</w:t>
            </w:r>
          </w:p>
        </w:tc>
      </w:tr>
    </w:tbl>
    <w:p w14:paraId="3FEB0C4C" w14:textId="77777777" w:rsidR="00222BCF" w:rsidRPr="0010418E" w:rsidRDefault="00222BCF" w:rsidP="00222BCF">
      <w:pPr>
        <w:pStyle w:val="Header"/>
        <w:widowControl w:val="0"/>
        <w:spacing w:before="0" w:line="240" w:lineRule="auto"/>
        <w:ind w:firstLine="0"/>
        <w:jc w:val="center"/>
        <w:rPr>
          <w:b/>
          <w:spacing w:val="-6"/>
          <w:lang w:val="nl-NL"/>
        </w:rPr>
        <w:sectPr w:rsidR="00222BCF" w:rsidRPr="0010418E" w:rsidSect="00C90C99">
          <w:headerReference w:type="even" r:id="rId11"/>
          <w:headerReference w:type="default" r:id="rId12"/>
          <w:headerReference w:type="first" r:id="rId13"/>
          <w:pgSz w:w="11907" w:h="16840" w:code="9"/>
          <w:pgMar w:top="1134" w:right="1134" w:bottom="851" w:left="1418" w:header="567" w:footer="720" w:gutter="0"/>
          <w:pgNumType w:start="1" w:chapStyle="5"/>
          <w:cols w:space="720"/>
          <w:titlePg/>
          <w:docGrid w:linePitch="381"/>
        </w:sectPr>
      </w:pPr>
    </w:p>
    <w:p w14:paraId="1BB8FAB5" w14:textId="62390112" w:rsidR="00D92B1D" w:rsidRPr="0010418E" w:rsidRDefault="00D92B1D" w:rsidP="00222BCF">
      <w:pPr>
        <w:pStyle w:val="Header"/>
        <w:widowControl w:val="0"/>
        <w:spacing w:before="0" w:line="240" w:lineRule="auto"/>
        <w:ind w:firstLine="0"/>
        <w:jc w:val="center"/>
        <w:rPr>
          <w:b/>
          <w:spacing w:val="-6"/>
          <w:lang w:val="nl-NL"/>
        </w:rPr>
      </w:pPr>
      <w:r w:rsidRPr="0010418E">
        <w:rPr>
          <w:b/>
          <w:spacing w:val="-6"/>
          <w:lang w:val="nl-NL"/>
        </w:rPr>
        <w:lastRenderedPageBreak/>
        <w:t>Phụ lục</w:t>
      </w:r>
    </w:p>
    <w:p w14:paraId="3D4D8805" w14:textId="7D70DA37" w:rsidR="00D92B1D" w:rsidRPr="0010418E" w:rsidRDefault="00D92B1D" w:rsidP="00D92B1D">
      <w:pPr>
        <w:shd w:val="clear" w:color="auto" w:fill="FFFFFF"/>
        <w:spacing w:line="288" w:lineRule="auto"/>
        <w:ind w:firstLine="0"/>
        <w:jc w:val="center"/>
        <w:rPr>
          <w:b/>
          <w:caps/>
          <w:lang w:val="nl-NL"/>
        </w:rPr>
      </w:pPr>
      <w:r w:rsidRPr="0010418E">
        <w:rPr>
          <w:b/>
          <w:caps/>
          <w:lang w:val="nl-NL"/>
        </w:rPr>
        <w:t xml:space="preserve">Mẫu văn bản cung cấp thông tin cập nhật cơ sở dữ liệu của Bộ Giáo dục và Đào tạo về liên kết tổ chức thi </w:t>
      </w:r>
      <w:r w:rsidRPr="0010418E">
        <w:rPr>
          <w:b/>
          <w:caps/>
          <w:lang w:val="nl-NL"/>
        </w:rPr>
        <w:br/>
        <w:t>cấp chứng chỉ năng lực ngoại ngữ của nước ngoài.</w:t>
      </w:r>
    </w:p>
    <w:p w14:paraId="6F61ACA5" w14:textId="0B986773" w:rsidR="00D92B1D" w:rsidRPr="0010418E" w:rsidRDefault="00D92B1D" w:rsidP="00D92B1D">
      <w:pPr>
        <w:pStyle w:val="Header"/>
        <w:widowControl w:val="0"/>
        <w:spacing w:before="0" w:line="240" w:lineRule="auto"/>
        <w:ind w:firstLine="0"/>
        <w:jc w:val="center"/>
        <w:rPr>
          <w:i/>
        </w:rPr>
      </w:pPr>
      <w:r w:rsidRPr="0010418E">
        <w:rPr>
          <w:i/>
        </w:rPr>
        <w:t xml:space="preserve">(Kèm theo Thông tư số </w:t>
      </w:r>
      <w:r w:rsidRPr="0010418E">
        <w:rPr>
          <w:i/>
          <w:lang w:val="vi-VN"/>
        </w:rPr>
        <w:t xml:space="preserve"> </w:t>
      </w:r>
      <w:r w:rsidRPr="0010418E">
        <w:rPr>
          <w:i/>
        </w:rPr>
        <w:t xml:space="preserve">     </w:t>
      </w:r>
      <w:r w:rsidRPr="0010418E">
        <w:rPr>
          <w:i/>
          <w:lang w:val="vi-VN"/>
        </w:rPr>
        <w:t xml:space="preserve">   </w:t>
      </w:r>
      <w:r w:rsidRPr="0010418E">
        <w:rPr>
          <w:i/>
        </w:rPr>
        <w:t>/202</w:t>
      </w:r>
      <w:r w:rsidRPr="0010418E">
        <w:rPr>
          <w:i/>
          <w:lang w:val="nl-NL"/>
        </w:rPr>
        <w:t>5</w:t>
      </w:r>
      <w:r w:rsidRPr="0010418E">
        <w:rPr>
          <w:i/>
        </w:rPr>
        <w:t>/TT-BGDĐT</w:t>
      </w:r>
    </w:p>
    <w:p w14:paraId="11293A31" w14:textId="0ED6995E" w:rsidR="00D92B1D" w:rsidRPr="0010418E" w:rsidRDefault="00D92B1D" w:rsidP="00D92B1D">
      <w:pPr>
        <w:pStyle w:val="Header"/>
        <w:widowControl w:val="0"/>
        <w:spacing w:before="0" w:line="240" w:lineRule="auto"/>
        <w:ind w:firstLine="0"/>
        <w:jc w:val="center"/>
        <w:rPr>
          <w:i/>
        </w:rPr>
      </w:pPr>
      <w:r w:rsidRPr="0010418E">
        <w:rPr>
          <w:i/>
        </w:rPr>
        <w:t xml:space="preserve">ngày </w:t>
      </w:r>
      <w:r w:rsidRPr="0010418E">
        <w:rPr>
          <w:i/>
          <w:lang w:val="vi-VN"/>
        </w:rPr>
        <w:t xml:space="preserve">   </w:t>
      </w:r>
      <w:r w:rsidRPr="0010418E">
        <w:rPr>
          <w:i/>
        </w:rPr>
        <w:t xml:space="preserve"> tháng </w:t>
      </w:r>
      <w:r w:rsidRPr="0010418E">
        <w:rPr>
          <w:i/>
          <w:lang w:val="vi-VN"/>
        </w:rPr>
        <w:t xml:space="preserve">  </w:t>
      </w:r>
      <w:r w:rsidRPr="0010418E">
        <w:rPr>
          <w:i/>
        </w:rPr>
        <w:t xml:space="preserve"> năm 202</w:t>
      </w:r>
      <w:r w:rsidRPr="0010418E">
        <w:rPr>
          <w:i/>
          <w:lang w:val="en-US"/>
        </w:rPr>
        <w:t>5</w:t>
      </w:r>
      <w:r w:rsidRPr="0010418E">
        <w:rPr>
          <w:i/>
        </w:rPr>
        <w:t xml:space="preserve"> của Bộ trưởng Bộ Giáo dục và Đào tạo)</w:t>
      </w:r>
    </w:p>
    <w:p w14:paraId="37CDDB45" w14:textId="6D7061A5" w:rsidR="00D92B1D" w:rsidRPr="0010418E" w:rsidRDefault="00D92B1D" w:rsidP="00D92B1D">
      <w:pPr>
        <w:shd w:val="clear" w:color="auto" w:fill="FFFFFF"/>
        <w:spacing w:after="240" w:line="288" w:lineRule="auto"/>
        <w:ind w:firstLine="0"/>
        <w:jc w:val="center"/>
        <w:rPr>
          <w:b/>
          <w:caps/>
        </w:rPr>
      </w:pPr>
      <w:r w:rsidRPr="0010418E">
        <w:rPr>
          <w:b/>
          <w:caps/>
          <w:noProof/>
          <w:lang w:eastAsia="ja-JP"/>
        </w:rPr>
        <mc:AlternateContent>
          <mc:Choice Requires="wps">
            <w:drawing>
              <wp:anchor distT="0" distB="0" distL="114300" distR="114300" simplePos="0" relativeHeight="251676672" behindDoc="0" locked="0" layoutInCell="1" allowOverlap="1" wp14:anchorId="49BE4B18" wp14:editId="0B5EE5EA">
                <wp:simplePos x="0" y="0"/>
                <wp:positionH relativeFrom="margin">
                  <wp:align>center</wp:align>
                </wp:positionH>
                <wp:positionV relativeFrom="paragraph">
                  <wp:posOffset>79375</wp:posOffset>
                </wp:positionV>
                <wp:extent cx="1524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96E0A33" id="Straight Connector 4" o:spid="_x0000_s1026" style="position:absolute;z-index:251676672;visibility:visible;mso-wrap-style:square;mso-wrap-distance-left:9pt;mso-wrap-distance-top:0;mso-wrap-distance-right:9pt;mso-wrap-distance-bottom:0;mso-position-horizontal:center;mso-position-horizontal-relative:margin;mso-position-vertical:absolute;mso-position-vertical-relative:text" from="0,6.25pt" to="120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" strokecolor="black [3200]" strokeweight=".5pt">
                <v:stroke joinstyle="miter"/>
                <w10:wrap anchorx="margin"/>
              </v:line>
            </w:pict>
          </mc:Fallback>
        </mc:AlternateContent>
      </w:r>
    </w:p>
    <w:tbl>
      <w:tblPr>
        <w:tblW w:w="10348" w:type="dxa"/>
        <w:tblInd w:w="-601" w:type="dxa"/>
        <w:tblLook w:val="04A0" w:firstRow="1" w:lastRow="0" w:firstColumn="1" w:lastColumn="0" w:noHBand="0" w:noVBand="1"/>
      </w:tblPr>
      <w:tblGrid>
        <w:gridCol w:w="4537"/>
        <w:gridCol w:w="5811"/>
      </w:tblGrid>
      <w:tr w:rsidR="0010418E" w:rsidRPr="0010418E" w14:paraId="71FF8E7F" w14:textId="77777777" w:rsidTr="00FE1F69">
        <w:tc>
          <w:tcPr>
            <w:tcW w:w="4537" w:type="dxa"/>
          </w:tcPr>
          <w:p w14:paraId="5EF246A2" w14:textId="561660D5" w:rsidR="005A0D0C" w:rsidRPr="0010418E" w:rsidRDefault="005A0D0C" w:rsidP="00FE1F69">
            <w:pPr>
              <w:tabs>
                <w:tab w:val="center" w:pos="6840"/>
              </w:tabs>
              <w:spacing w:before="0"/>
              <w:ind w:right="34" w:firstLine="0"/>
              <w:jc w:val="center"/>
              <w:rPr>
                <w:sz w:val="26"/>
                <w:szCs w:val="26"/>
              </w:rPr>
            </w:pPr>
            <w:r w:rsidRPr="0010418E">
              <w:rPr>
                <w:b/>
                <w:sz w:val="26"/>
                <w:szCs w:val="26"/>
              </w:rPr>
              <w:t>.............(1) ...........</w:t>
            </w:r>
          </w:p>
          <w:p w14:paraId="0F8C8DF2" w14:textId="338DA478" w:rsidR="005A0D0C" w:rsidRPr="0010418E" w:rsidRDefault="005A0D0C" w:rsidP="00FE1F69">
            <w:pPr>
              <w:pageBreakBefore/>
              <w:tabs>
                <w:tab w:val="center" w:pos="6840"/>
              </w:tabs>
              <w:spacing w:before="0"/>
              <w:ind w:right="36" w:firstLine="0"/>
              <w:jc w:val="center"/>
              <w:rPr>
                <w:b/>
                <w:sz w:val="26"/>
                <w:szCs w:val="26"/>
              </w:rPr>
            </w:pPr>
          </w:p>
          <w:p w14:paraId="1E2E2F45" w14:textId="77777777" w:rsidR="005A0D0C" w:rsidRPr="0010418E" w:rsidRDefault="005A0D0C" w:rsidP="00FE1F69">
            <w:pPr>
              <w:pageBreakBefore/>
              <w:tabs>
                <w:tab w:val="center" w:pos="6840"/>
              </w:tabs>
              <w:spacing w:before="0"/>
              <w:ind w:right="36" w:firstLine="0"/>
              <w:jc w:val="center"/>
              <w:rPr>
                <w:b/>
                <w:sz w:val="26"/>
                <w:szCs w:val="26"/>
              </w:rPr>
            </w:pPr>
            <w:r w:rsidRPr="0010418E">
              <w:rPr>
                <w:b/>
                <w:noProof/>
                <w:sz w:val="26"/>
                <w:szCs w:val="26"/>
                <w:lang w:eastAsia="ja-JP"/>
              </w:rPr>
              <mc:AlternateContent>
                <mc:Choice Requires="wps">
                  <w:drawing>
                    <wp:anchor distT="0" distB="0" distL="114300" distR="114300" simplePos="0" relativeHeight="251671552" behindDoc="0" locked="0" layoutInCell="1" allowOverlap="1" wp14:anchorId="56FBDAD5" wp14:editId="1706F26D">
                      <wp:simplePos x="0" y="0"/>
                      <wp:positionH relativeFrom="column">
                        <wp:posOffset>997585</wp:posOffset>
                      </wp:positionH>
                      <wp:positionV relativeFrom="paragraph">
                        <wp:posOffset>22225</wp:posOffset>
                      </wp:positionV>
                      <wp:extent cx="639445" cy="0"/>
                      <wp:effectExtent l="10160" t="7620" r="7620" b="1143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9E223D9" id="Straight Arrow Connector 20" o:spid="_x0000_s1026" type="#_x0000_t32" style="position:absolute;margin-left:78.55pt;margin-top:1.75pt;width:50.3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w7JgIAAEs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"/>
                  </w:pict>
                </mc:Fallback>
              </mc:AlternateContent>
            </w:r>
          </w:p>
          <w:p w14:paraId="6CD81FF0" w14:textId="77777777" w:rsidR="005A0D0C" w:rsidRPr="0010418E" w:rsidRDefault="005A0D0C" w:rsidP="00FE1F69">
            <w:pPr>
              <w:pageBreakBefore/>
              <w:tabs>
                <w:tab w:val="center" w:pos="6840"/>
              </w:tabs>
              <w:spacing w:before="0"/>
              <w:ind w:right="36" w:firstLine="0"/>
              <w:jc w:val="center"/>
              <w:rPr>
                <w:b/>
                <w:sz w:val="26"/>
                <w:szCs w:val="26"/>
              </w:rPr>
            </w:pPr>
            <w:r w:rsidRPr="0010418E">
              <w:rPr>
                <w:sz w:val="26"/>
                <w:szCs w:val="26"/>
              </w:rPr>
              <w:t>Số:          /.............</w:t>
            </w:r>
          </w:p>
          <w:p w14:paraId="3A4E2B08" w14:textId="01F1CBC9" w:rsidR="005A0D0C" w:rsidRPr="0010418E" w:rsidRDefault="005A0D0C" w:rsidP="00B940E4">
            <w:pPr>
              <w:tabs>
                <w:tab w:val="center" w:pos="6840"/>
              </w:tabs>
              <w:ind w:right="-138" w:firstLine="0"/>
              <w:jc w:val="center"/>
              <w:rPr>
                <w:spacing w:val="-10"/>
              </w:rPr>
            </w:pPr>
            <w:r w:rsidRPr="0010418E">
              <w:rPr>
                <w:noProof/>
                <w:spacing w:val="-10"/>
                <w:sz w:val="24"/>
                <w:szCs w:val="26"/>
              </w:rPr>
              <w:t xml:space="preserve">V/v </w:t>
            </w:r>
            <w:r w:rsidRPr="0010418E">
              <w:rPr>
                <w:spacing w:val="-10"/>
                <w:sz w:val="24"/>
                <w:szCs w:val="26"/>
              </w:rPr>
              <w:t>cập nhật thông tin</w:t>
            </w:r>
            <w:r w:rsidR="008D7D33" w:rsidRPr="0010418E">
              <w:rPr>
                <w:spacing w:val="-10"/>
                <w:sz w:val="24"/>
                <w:szCs w:val="26"/>
              </w:rPr>
              <w:t xml:space="preserve"> cơ sở dữ liệu về liên kết </w:t>
            </w:r>
            <w:r w:rsidR="008D7D33" w:rsidRPr="0010418E">
              <w:rPr>
                <w:spacing w:val="-10"/>
                <w:sz w:val="24"/>
                <w:szCs w:val="26"/>
              </w:rPr>
              <w:br/>
            </w:r>
            <w:r w:rsidR="008D7D33" w:rsidRPr="0010418E">
              <w:rPr>
                <w:spacing w:val="-14"/>
                <w:sz w:val="24"/>
                <w:szCs w:val="26"/>
              </w:rPr>
              <w:t>tổ chức thi cấp chứng chỉ ngoại ngữ của nước ngoài</w:t>
            </w:r>
          </w:p>
        </w:tc>
        <w:tc>
          <w:tcPr>
            <w:tcW w:w="5811" w:type="dxa"/>
          </w:tcPr>
          <w:p w14:paraId="63D59AA9" w14:textId="77777777" w:rsidR="005A0D0C" w:rsidRPr="0010418E" w:rsidRDefault="005A0D0C" w:rsidP="00FE1F69">
            <w:pPr>
              <w:tabs>
                <w:tab w:val="center" w:pos="1653"/>
                <w:tab w:val="center" w:pos="6840"/>
              </w:tabs>
              <w:spacing w:before="0"/>
              <w:ind w:right="-369" w:firstLine="0"/>
              <w:jc w:val="center"/>
              <w:rPr>
                <w:b/>
                <w:sz w:val="26"/>
                <w:szCs w:val="26"/>
              </w:rPr>
            </w:pPr>
            <w:r w:rsidRPr="0010418E">
              <w:rPr>
                <w:b/>
                <w:sz w:val="26"/>
                <w:szCs w:val="26"/>
              </w:rPr>
              <w:t>CỘNG HÒA XÃ HỘI CHỦ NGHĨA VIỆT NAM</w:t>
            </w:r>
          </w:p>
          <w:p w14:paraId="149B2D8C" w14:textId="77777777" w:rsidR="005A0D0C" w:rsidRPr="0010418E" w:rsidRDefault="005A0D0C" w:rsidP="00FE1F69">
            <w:pPr>
              <w:pageBreakBefore/>
              <w:tabs>
                <w:tab w:val="center" w:pos="1653"/>
                <w:tab w:val="center" w:pos="6840"/>
              </w:tabs>
              <w:spacing w:before="0"/>
              <w:ind w:right="-369" w:firstLine="0"/>
              <w:jc w:val="center"/>
              <w:rPr>
                <w:b/>
                <w:szCs w:val="28"/>
              </w:rPr>
            </w:pPr>
            <w:r w:rsidRPr="0010418E">
              <w:rPr>
                <w:b/>
                <w:szCs w:val="28"/>
              </w:rPr>
              <w:t>Độc lập - Tự do - Hạnh phúc</w:t>
            </w:r>
          </w:p>
          <w:p w14:paraId="202F19C5" w14:textId="77777777" w:rsidR="005A0D0C" w:rsidRPr="0010418E" w:rsidRDefault="005A0D0C" w:rsidP="00FE1F69">
            <w:pPr>
              <w:pageBreakBefore/>
              <w:tabs>
                <w:tab w:val="center" w:pos="1653"/>
                <w:tab w:val="center" w:pos="6840"/>
              </w:tabs>
              <w:spacing w:before="0"/>
              <w:ind w:right="-369" w:firstLine="0"/>
              <w:jc w:val="center"/>
              <w:rPr>
                <w:i/>
                <w:noProof/>
                <w:szCs w:val="28"/>
              </w:rPr>
            </w:pPr>
            <w:r w:rsidRPr="0010418E">
              <w:rPr>
                <w:b/>
                <w:noProof/>
                <w:sz w:val="26"/>
                <w:szCs w:val="26"/>
                <w:lang w:eastAsia="ja-JP"/>
              </w:rPr>
              <mc:AlternateContent>
                <mc:Choice Requires="wps">
                  <w:drawing>
                    <wp:anchor distT="0" distB="0" distL="114300" distR="114300" simplePos="0" relativeHeight="251670528" behindDoc="0" locked="0" layoutInCell="1" allowOverlap="1" wp14:anchorId="008EF94C" wp14:editId="07FE86D8">
                      <wp:simplePos x="0" y="0"/>
                      <wp:positionH relativeFrom="column">
                        <wp:posOffset>798195</wp:posOffset>
                      </wp:positionH>
                      <wp:positionV relativeFrom="paragraph">
                        <wp:posOffset>40640</wp:posOffset>
                      </wp:positionV>
                      <wp:extent cx="2209800" cy="10795"/>
                      <wp:effectExtent l="5715" t="12065" r="13335" b="571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8B4E3CB" id="Straight Arrow Connector 21" o:spid="_x0000_s1026" type="#_x0000_t32" style="position:absolute;margin-left:62.85pt;margin-top:3.2pt;width:174pt;height:.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"/>
                  </w:pict>
                </mc:Fallback>
              </mc:AlternateContent>
            </w:r>
            <w:r w:rsidRPr="0010418E">
              <w:rPr>
                <w:i/>
                <w:noProof/>
                <w:szCs w:val="28"/>
              </w:rPr>
              <w:t xml:space="preserve"> </w:t>
            </w:r>
          </w:p>
          <w:p w14:paraId="49FC6019" w14:textId="77777777" w:rsidR="005A0D0C" w:rsidRPr="0010418E" w:rsidRDefault="005A0D0C" w:rsidP="00FE1F69">
            <w:pPr>
              <w:pageBreakBefore/>
              <w:tabs>
                <w:tab w:val="center" w:pos="1653"/>
                <w:tab w:val="center" w:pos="6840"/>
              </w:tabs>
              <w:spacing w:before="0"/>
              <w:ind w:right="-369" w:firstLine="0"/>
              <w:jc w:val="center"/>
              <w:rPr>
                <w:sz w:val="26"/>
                <w:szCs w:val="26"/>
              </w:rPr>
            </w:pPr>
            <w:r w:rsidRPr="0010418E">
              <w:rPr>
                <w:i/>
                <w:noProof/>
                <w:szCs w:val="28"/>
              </w:rPr>
              <w:t xml:space="preserve">Hà Nội, ngày        tháng     năm   </w:t>
            </w:r>
          </w:p>
        </w:tc>
      </w:tr>
    </w:tbl>
    <w:p w14:paraId="28AEA144" w14:textId="79A905C3" w:rsidR="005A0D0C" w:rsidRPr="0010418E" w:rsidRDefault="005A0D0C" w:rsidP="005A0D0C">
      <w:pPr>
        <w:spacing w:before="360" w:after="240"/>
        <w:ind w:firstLine="0"/>
        <w:jc w:val="center"/>
        <w:rPr>
          <w:sz w:val="26"/>
          <w:szCs w:val="26"/>
        </w:rPr>
      </w:pPr>
      <w:r w:rsidRPr="0010418E">
        <w:rPr>
          <w:sz w:val="26"/>
          <w:szCs w:val="26"/>
        </w:rPr>
        <w:t xml:space="preserve">Kính gửi: </w:t>
      </w:r>
      <w:r w:rsidRPr="0010418E">
        <w:rPr>
          <w:bCs/>
          <w:iCs/>
          <w:spacing w:val="4"/>
          <w:sz w:val="26"/>
          <w:szCs w:val="26"/>
        </w:rPr>
        <w:t>.....................(2).................................</w:t>
      </w:r>
    </w:p>
    <w:p w14:paraId="73E05E87" w14:textId="7DF509B3" w:rsidR="005A0D0C" w:rsidRPr="0010418E" w:rsidRDefault="005A0D0C" w:rsidP="005A0D0C">
      <w:pPr>
        <w:rPr>
          <w:i/>
          <w:iCs/>
          <w:sz w:val="26"/>
          <w:szCs w:val="26"/>
        </w:rPr>
      </w:pPr>
      <w:r w:rsidRPr="0010418E">
        <w:rPr>
          <w:i/>
          <w:iCs/>
          <w:sz w:val="26"/>
          <w:szCs w:val="26"/>
        </w:rPr>
        <w:t xml:space="preserve">Thực hiện Nghị định số 86/2018/NĐ-CP ngày 06 tháng 6 năm 2018 của Chính phủ quy định về hợp tác, đầu tư của nước ngoài trong lĩnh vực giáo dục (được sửa đổi bổ sung bởi Nghị định số 124/2024/NĐ-CP ngày 05 tháng 10  năm 2024 của Chính phủ), </w:t>
      </w:r>
      <w:r w:rsidR="002D17C3" w:rsidRPr="0010418E">
        <w:rPr>
          <w:i/>
          <w:iCs/>
          <w:sz w:val="26"/>
          <w:szCs w:val="26"/>
        </w:rPr>
        <w:t>…</w:t>
      </w:r>
      <w:r w:rsidRPr="0010418E">
        <w:rPr>
          <w:i/>
          <w:iCs/>
          <w:sz w:val="26"/>
          <w:szCs w:val="26"/>
        </w:rPr>
        <w:t>(1)</w:t>
      </w:r>
      <w:r w:rsidR="002D17C3" w:rsidRPr="0010418E">
        <w:rPr>
          <w:i/>
          <w:iCs/>
          <w:sz w:val="26"/>
          <w:szCs w:val="26"/>
        </w:rPr>
        <w:t>…</w:t>
      </w:r>
      <w:r w:rsidRPr="0010418E">
        <w:rPr>
          <w:i/>
          <w:iCs/>
          <w:sz w:val="26"/>
          <w:szCs w:val="26"/>
        </w:rPr>
        <w:t xml:space="preserve"> báo cáo cập nhật về công tác liên kết </w:t>
      </w:r>
      <w:r w:rsidR="002D17C3" w:rsidRPr="0010418E">
        <w:rPr>
          <w:i/>
          <w:iCs/>
          <w:sz w:val="26"/>
          <w:szCs w:val="26"/>
        </w:rPr>
        <w:t xml:space="preserve">tổ </w:t>
      </w:r>
      <w:r w:rsidRPr="0010418E">
        <w:rPr>
          <w:i/>
          <w:iCs/>
          <w:sz w:val="26"/>
          <w:szCs w:val="26"/>
        </w:rPr>
        <w:t xml:space="preserve">chức thi cấp chứng chỉ năng lực ngoại ngữ nước ngoài </w:t>
      </w:r>
      <w:r w:rsidR="002D17C3" w:rsidRPr="0010418E">
        <w:rPr>
          <w:i/>
          <w:iCs/>
          <w:sz w:val="26"/>
          <w:szCs w:val="26"/>
        </w:rPr>
        <w:t>…</w:t>
      </w:r>
      <w:r w:rsidRPr="0010418E">
        <w:rPr>
          <w:i/>
          <w:iCs/>
          <w:sz w:val="26"/>
          <w:szCs w:val="26"/>
        </w:rPr>
        <w:t>(3)</w:t>
      </w:r>
      <w:r w:rsidR="002D17C3" w:rsidRPr="0010418E">
        <w:rPr>
          <w:i/>
          <w:iCs/>
          <w:sz w:val="26"/>
          <w:szCs w:val="26"/>
        </w:rPr>
        <w:t>…</w:t>
      </w:r>
      <w:r w:rsidRPr="0010418E">
        <w:rPr>
          <w:i/>
          <w:iCs/>
          <w:sz w:val="26"/>
          <w:szCs w:val="26"/>
        </w:rPr>
        <w:t xml:space="preserve"> như sau:</w:t>
      </w:r>
    </w:p>
    <w:p w14:paraId="034303D3" w14:textId="77777777" w:rsidR="00A236E9" w:rsidRPr="0010418E" w:rsidRDefault="00A236E9" w:rsidP="005A0D0C">
      <w:pPr>
        <w:rPr>
          <w:sz w:val="26"/>
          <w:szCs w:val="26"/>
        </w:rPr>
      </w:pPr>
      <w:r w:rsidRPr="0010418E">
        <w:rPr>
          <w:sz w:val="26"/>
          <w:szCs w:val="26"/>
        </w:rPr>
        <w:t>1. Thông tin chung:</w:t>
      </w:r>
    </w:p>
    <w:p w14:paraId="083252D7" w14:textId="6683E858" w:rsidR="005A0D0C" w:rsidRPr="0010418E" w:rsidRDefault="00A236E9" w:rsidP="005A0D0C">
      <w:pPr>
        <w:rPr>
          <w:sz w:val="26"/>
          <w:szCs w:val="26"/>
        </w:rPr>
      </w:pPr>
      <w:r w:rsidRPr="0010418E">
        <w:rPr>
          <w:sz w:val="26"/>
          <w:szCs w:val="26"/>
        </w:rPr>
        <w:t xml:space="preserve">a) </w:t>
      </w:r>
      <w:r w:rsidR="005A0D0C" w:rsidRPr="0010418E">
        <w:rPr>
          <w:sz w:val="26"/>
          <w:szCs w:val="26"/>
        </w:rPr>
        <w:t>Các chứng chỉ được phê duyệt</w:t>
      </w:r>
      <w:r w:rsidRPr="0010418E">
        <w:rPr>
          <w:sz w:val="26"/>
          <w:szCs w:val="26"/>
        </w:rPr>
        <w:t xml:space="preserve"> liên kết thi cấp chứng chỉ: </w:t>
      </w:r>
    </w:p>
    <w:p w14:paraId="726829EE" w14:textId="089856DE" w:rsidR="00245024" w:rsidRPr="0010418E" w:rsidRDefault="00A236E9" w:rsidP="005A0D0C">
      <w:pPr>
        <w:rPr>
          <w:sz w:val="26"/>
          <w:szCs w:val="26"/>
        </w:rPr>
      </w:pPr>
      <w:r w:rsidRPr="0010418E">
        <w:rPr>
          <w:sz w:val="26"/>
          <w:szCs w:val="26"/>
        </w:rPr>
        <w:t xml:space="preserve">b) </w:t>
      </w:r>
      <w:r w:rsidR="005A0D0C" w:rsidRPr="0010418E">
        <w:rPr>
          <w:sz w:val="26"/>
          <w:szCs w:val="26"/>
        </w:rPr>
        <w:t>Số địa điểm phê duyệt:</w:t>
      </w:r>
      <w:r w:rsidR="00245024" w:rsidRPr="0010418E">
        <w:rPr>
          <w:sz w:val="26"/>
          <w:szCs w:val="26"/>
        </w:rPr>
        <w:t xml:space="preserve"> ..</w:t>
      </w:r>
      <w:r w:rsidR="00FE1F69" w:rsidRPr="0010418E">
        <w:rPr>
          <w:sz w:val="26"/>
          <w:szCs w:val="26"/>
        </w:rPr>
        <w:t>..........</w:t>
      </w:r>
      <w:r w:rsidR="00245024" w:rsidRPr="0010418E">
        <w:rPr>
          <w:sz w:val="26"/>
          <w:szCs w:val="26"/>
        </w:rPr>
        <w:t xml:space="preserve">. trong đó: </w:t>
      </w:r>
    </w:p>
    <w:p w14:paraId="7778D012" w14:textId="1A514157" w:rsidR="005A0D0C" w:rsidRPr="0010418E" w:rsidRDefault="00245024" w:rsidP="005A0D0C">
      <w:pPr>
        <w:rPr>
          <w:sz w:val="26"/>
          <w:szCs w:val="26"/>
        </w:rPr>
      </w:pPr>
      <w:r w:rsidRPr="0010418E">
        <w:rPr>
          <w:sz w:val="26"/>
          <w:szCs w:val="26"/>
        </w:rPr>
        <w:t>- Phê duyệt lần đầu: ..</w:t>
      </w:r>
      <w:r w:rsidR="00FE1F69" w:rsidRPr="0010418E">
        <w:rPr>
          <w:sz w:val="26"/>
          <w:szCs w:val="26"/>
        </w:rPr>
        <w:t>.</w:t>
      </w:r>
      <w:r w:rsidRPr="0010418E">
        <w:rPr>
          <w:sz w:val="26"/>
          <w:szCs w:val="26"/>
        </w:rPr>
        <w:t>..</w:t>
      </w:r>
      <w:r w:rsidR="00FE1F69" w:rsidRPr="0010418E">
        <w:rPr>
          <w:sz w:val="26"/>
          <w:szCs w:val="26"/>
        </w:rPr>
        <w:t>..............</w:t>
      </w:r>
      <w:r w:rsidRPr="0010418E">
        <w:rPr>
          <w:sz w:val="26"/>
          <w:szCs w:val="26"/>
        </w:rPr>
        <w:t>..; điều chỉnh, bổ sung lần 1: .</w:t>
      </w:r>
      <w:r w:rsidR="00FE1F69" w:rsidRPr="0010418E">
        <w:rPr>
          <w:sz w:val="26"/>
          <w:szCs w:val="26"/>
        </w:rPr>
        <w:t>.........</w:t>
      </w:r>
      <w:r w:rsidRPr="0010418E">
        <w:rPr>
          <w:sz w:val="26"/>
          <w:szCs w:val="26"/>
        </w:rPr>
        <w:t>..</w:t>
      </w:r>
      <w:r w:rsidR="00FE1F69" w:rsidRPr="0010418E">
        <w:rPr>
          <w:sz w:val="26"/>
          <w:szCs w:val="26"/>
        </w:rPr>
        <w:t>.......</w:t>
      </w:r>
      <w:r w:rsidRPr="0010418E">
        <w:rPr>
          <w:sz w:val="26"/>
          <w:szCs w:val="26"/>
        </w:rPr>
        <w:t>.. ; ..</w:t>
      </w:r>
      <w:r w:rsidR="00FE1F69" w:rsidRPr="0010418E">
        <w:rPr>
          <w:sz w:val="26"/>
          <w:szCs w:val="26"/>
        </w:rPr>
        <w:t>..</w:t>
      </w:r>
      <w:r w:rsidRPr="0010418E">
        <w:rPr>
          <w:sz w:val="26"/>
          <w:szCs w:val="26"/>
        </w:rPr>
        <w:t>;  điều chỉnh, bổ sung lần n: .....</w:t>
      </w:r>
    </w:p>
    <w:p w14:paraId="6B3EDE7B" w14:textId="4FE6BB8A" w:rsidR="00245024" w:rsidRPr="0010418E" w:rsidRDefault="00A236E9" w:rsidP="005A0D0C">
      <w:pPr>
        <w:rPr>
          <w:sz w:val="26"/>
          <w:szCs w:val="26"/>
        </w:rPr>
      </w:pPr>
      <w:r w:rsidRPr="0010418E">
        <w:rPr>
          <w:sz w:val="26"/>
          <w:szCs w:val="26"/>
        </w:rPr>
        <w:t>c) Số, ký hiệu ngày ban hành các Quyết định phê duyệt, điều chỉnh, gia hạn</w:t>
      </w:r>
      <w:r w:rsidR="00FE1F69" w:rsidRPr="0010418E">
        <w:rPr>
          <w:sz w:val="26"/>
          <w:szCs w:val="26"/>
        </w:rPr>
        <w:t>:</w:t>
      </w:r>
    </w:p>
    <w:p w14:paraId="61B56A15" w14:textId="77777777" w:rsidR="00FE1F69" w:rsidRPr="0010418E" w:rsidRDefault="00FE1F69" w:rsidP="005A0D0C">
      <w:pPr>
        <w:rPr>
          <w:sz w:val="26"/>
          <w:szCs w:val="26"/>
        </w:rPr>
      </w:pPr>
    </w:p>
    <w:p w14:paraId="7E7ED535" w14:textId="468FE745" w:rsidR="00A236E9" w:rsidRPr="0010418E" w:rsidRDefault="00A236E9" w:rsidP="005A0D0C">
      <w:pPr>
        <w:rPr>
          <w:sz w:val="26"/>
          <w:szCs w:val="26"/>
        </w:rPr>
      </w:pPr>
      <w:r w:rsidRPr="0010418E">
        <w:rPr>
          <w:sz w:val="26"/>
          <w:szCs w:val="26"/>
        </w:rPr>
        <w:t>2. Kết quả tổ chức thi cấp chứng chỉ trong kỳ cập nhật (từ 15/.../... đến 15/..../....)</w:t>
      </w:r>
      <w:r w:rsidR="00613A4C" w:rsidRPr="0010418E">
        <w:rPr>
          <w:sz w:val="26"/>
          <w:szCs w:val="26"/>
        </w:rPr>
        <w:t xml:space="preserve"> theo biểu đính kèm.</w:t>
      </w:r>
      <w:r w:rsidR="00081513" w:rsidRPr="0010418E">
        <w:rPr>
          <w:sz w:val="26"/>
          <w:szCs w:val="26"/>
        </w:rPr>
        <w:t>/.</w:t>
      </w:r>
    </w:p>
    <w:p w14:paraId="66D5BA9F" w14:textId="77777777" w:rsidR="00613A4C" w:rsidRPr="0010418E" w:rsidRDefault="00613A4C" w:rsidP="005A0D0C">
      <w:pPr>
        <w:rPr>
          <w:sz w:val="26"/>
          <w:szCs w:val="26"/>
        </w:rPr>
      </w:pPr>
    </w:p>
    <w:tbl>
      <w:tblPr>
        <w:tblW w:w="9004" w:type="dxa"/>
        <w:tblLook w:val="01E0" w:firstRow="1" w:lastRow="1" w:firstColumn="1" w:lastColumn="1" w:noHBand="0" w:noVBand="0"/>
      </w:tblPr>
      <w:tblGrid>
        <w:gridCol w:w="4786"/>
        <w:gridCol w:w="4218"/>
      </w:tblGrid>
      <w:tr w:rsidR="0010418E" w:rsidRPr="0010418E" w14:paraId="29F70C1E" w14:textId="77777777" w:rsidTr="00FE1F69">
        <w:tc>
          <w:tcPr>
            <w:tcW w:w="4786" w:type="dxa"/>
          </w:tcPr>
          <w:p w14:paraId="671DA6FE" w14:textId="1D3075AC" w:rsidR="005A0D0C" w:rsidRPr="0010418E" w:rsidRDefault="005A0D0C" w:rsidP="00FE1F69">
            <w:pPr>
              <w:spacing w:before="0"/>
              <w:ind w:firstLine="0"/>
              <w:rPr>
                <w:b/>
                <w:bCs/>
                <w:sz w:val="24"/>
                <w:lang w:val="de-DE"/>
              </w:rPr>
            </w:pPr>
            <w:r w:rsidRPr="0010418E">
              <w:rPr>
                <w:b/>
                <w:bCs/>
                <w:i/>
                <w:iCs/>
                <w:sz w:val="24"/>
                <w:lang w:val="de-DE"/>
              </w:rPr>
              <w:t>Nơi nhận:</w:t>
            </w:r>
            <w:r w:rsidRPr="0010418E">
              <w:rPr>
                <w:b/>
                <w:bCs/>
                <w:sz w:val="24"/>
                <w:lang w:val="de-DE"/>
              </w:rPr>
              <w:t> </w:t>
            </w:r>
          </w:p>
          <w:p w14:paraId="779C5482" w14:textId="78F6AABD" w:rsidR="005A0D0C" w:rsidRPr="0010418E" w:rsidRDefault="005A0D0C" w:rsidP="00FE1F69">
            <w:pPr>
              <w:spacing w:before="0"/>
              <w:ind w:firstLine="0"/>
              <w:rPr>
                <w:sz w:val="22"/>
                <w:szCs w:val="22"/>
                <w:lang w:val="de-DE"/>
              </w:rPr>
            </w:pPr>
            <w:r w:rsidRPr="0010418E">
              <w:rPr>
                <w:sz w:val="22"/>
                <w:szCs w:val="22"/>
                <w:lang w:val="de-DE"/>
              </w:rPr>
              <w:t>- Như trên</w:t>
            </w:r>
            <w:r w:rsidR="002D17C3" w:rsidRPr="0010418E">
              <w:rPr>
                <w:sz w:val="22"/>
                <w:szCs w:val="22"/>
                <w:lang w:val="de-DE"/>
              </w:rPr>
              <w:t xml:space="preserve"> </w:t>
            </w:r>
            <w:r w:rsidR="002D17C3" w:rsidRPr="0010418E">
              <w:rPr>
                <w:sz w:val="22"/>
                <w:szCs w:val="22"/>
              </w:rPr>
              <w:t>(để báo cáo)</w:t>
            </w:r>
            <w:r w:rsidRPr="0010418E">
              <w:rPr>
                <w:sz w:val="22"/>
                <w:szCs w:val="22"/>
                <w:lang w:val="de-DE"/>
              </w:rPr>
              <w:t>;</w:t>
            </w:r>
          </w:p>
          <w:p w14:paraId="620C3EAD" w14:textId="77777777" w:rsidR="002D17C3" w:rsidRPr="0010418E" w:rsidRDefault="002D17C3" w:rsidP="002D17C3">
            <w:pPr>
              <w:spacing w:before="0"/>
              <w:ind w:firstLine="0"/>
              <w:rPr>
                <w:sz w:val="22"/>
                <w:szCs w:val="22"/>
              </w:rPr>
            </w:pPr>
            <w:r w:rsidRPr="0010418E">
              <w:rPr>
                <w:sz w:val="22"/>
                <w:szCs w:val="22"/>
              </w:rPr>
              <w:t>- Sở GDĐT….;</w:t>
            </w:r>
          </w:p>
          <w:p w14:paraId="2723E6C5" w14:textId="0DA4AE09" w:rsidR="002D17C3" w:rsidRPr="0010418E" w:rsidRDefault="005A0D0C" w:rsidP="002D17C3">
            <w:pPr>
              <w:spacing w:before="0"/>
              <w:ind w:firstLine="0"/>
              <w:rPr>
                <w:sz w:val="22"/>
                <w:szCs w:val="22"/>
              </w:rPr>
            </w:pPr>
            <w:r w:rsidRPr="0010418E">
              <w:rPr>
                <w:sz w:val="22"/>
                <w:szCs w:val="22"/>
              </w:rPr>
              <w:t>- .....................</w:t>
            </w:r>
            <w:r w:rsidR="002D17C3" w:rsidRPr="0010418E">
              <w:rPr>
                <w:sz w:val="22"/>
                <w:szCs w:val="22"/>
              </w:rPr>
              <w:t>;</w:t>
            </w:r>
          </w:p>
          <w:p w14:paraId="45CBC948" w14:textId="77777777" w:rsidR="005A0D0C" w:rsidRPr="0010418E" w:rsidRDefault="005A0D0C" w:rsidP="00FE1F69">
            <w:pPr>
              <w:spacing w:before="0"/>
              <w:ind w:firstLine="0"/>
              <w:rPr>
                <w:sz w:val="16"/>
                <w:szCs w:val="16"/>
              </w:rPr>
            </w:pPr>
            <w:r w:rsidRPr="0010418E">
              <w:rPr>
                <w:sz w:val="22"/>
                <w:szCs w:val="22"/>
              </w:rPr>
              <w:t>- Lưu: VT, .........</w:t>
            </w:r>
          </w:p>
        </w:tc>
        <w:tc>
          <w:tcPr>
            <w:tcW w:w="4218" w:type="dxa"/>
          </w:tcPr>
          <w:p w14:paraId="35F598E3" w14:textId="01B55A5A" w:rsidR="005A0D0C" w:rsidRPr="0010418E" w:rsidRDefault="005A0D0C" w:rsidP="00FE1F69">
            <w:pPr>
              <w:spacing w:before="0"/>
              <w:ind w:firstLine="0"/>
              <w:jc w:val="center"/>
              <w:rPr>
                <w:b/>
                <w:bCs/>
                <w:szCs w:val="28"/>
              </w:rPr>
            </w:pPr>
            <w:r w:rsidRPr="0010418E">
              <w:rPr>
                <w:b/>
                <w:bCs/>
                <w:szCs w:val="28"/>
              </w:rPr>
              <w:t>THỦ TRƯỞNG ĐƠN VỊ</w:t>
            </w:r>
            <w:r w:rsidRPr="0010418E">
              <w:rPr>
                <w:b/>
                <w:bCs/>
                <w:szCs w:val="28"/>
              </w:rPr>
              <w:br/>
            </w:r>
          </w:p>
        </w:tc>
      </w:tr>
    </w:tbl>
    <w:p w14:paraId="496948E0" w14:textId="2557E253" w:rsidR="005A0D0C" w:rsidRPr="0010418E" w:rsidRDefault="00A236E9" w:rsidP="00081513">
      <w:pPr>
        <w:shd w:val="clear" w:color="auto" w:fill="FFFFFF"/>
        <w:spacing w:line="288" w:lineRule="auto"/>
        <w:ind w:firstLine="0"/>
        <w:rPr>
          <w:sz w:val="22"/>
          <w:szCs w:val="22"/>
        </w:rPr>
      </w:pPr>
      <w:r w:rsidRPr="0010418E">
        <w:rPr>
          <w:noProof/>
          <w:sz w:val="22"/>
          <w:szCs w:val="22"/>
          <w:lang w:eastAsia="ja-JP"/>
        </w:rPr>
        <mc:AlternateContent>
          <mc:Choice Requires="wps">
            <w:drawing>
              <wp:anchor distT="0" distB="0" distL="114300" distR="114300" simplePos="0" relativeHeight="251672576" behindDoc="0" locked="0" layoutInCell="1" allowOverlap="1" wp14:anchorId="2F4CBE06" wp14:editId="559AEE97">
                <wp:simplePos x="0" y="0"/>
                <wp:positionH relativeFrom="column">
                  <wp:posOffset>-116660</wp:posOffset>
                </wp:positionH>
                <wp:positionV relativeFrom="paragraph">
                  <wp:posOffset>32723</wp:posOffset>
                </wp:positionV>
                <wp:extent cx="2802577"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28025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4D2D4F5" id="Straight Connector 2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pt,2.6pt" to="21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" strokecolor="black [3200]" strokeweight=".5pt">
                <v:stroke joinstyle="miter"/>
              </v:line>
            </w:pict>
          </mc:Fallback>
        </mc:AlternateContent>
      </w:r>
      <w:r w:rsidRPr="0010418E">
        <w:rPr>
          <w:sz w:val="22"/>
          <w:szCs w:val="22"/>
        </w:rPr>
        <w:t xml:space="preserve">(1) Tên đơn vị báo cáo; (2) Tên đơn vị nhận báo cáo; (3) Tên ngoại ngữ liên kết tổ chức thi cấp chứng chỉ; (4) </w:t>
      </w:r>
      <w:r w:rsidR="002D17C3" w:rsidRPr="0010418E">
        <w:rPr>
          <w:sz w:val="22"/>
          <w:szCs w:val="22"/>
        </w:rPr>
        <w:t xml:space="preserve">Ghi </w:t>
      </w:r>
      <w:r w:rsidRPr="0010418E">
        <w:rPr>
          <w:sz w:val="22"/>
          <w:szCs w:val="22"/>
        </w:rPr>
        <w:t>từng loại chứng chỉ cụ thể theo loại hoặc theo trình độ; (5) Ghi địa điểm thi theo quyết định phê duyệt.</w:t>
      </w:r>
    </w:p>
    <w:p w14:paraId="0D202BD7" w14:textId="77777777" w:rsidR="00613A4C" w:rsidRPr="0010418E" w:rsidRDefault="00613A4C" w:rsidP="00613A4C">
      <w:pPr>
        <w:pageBreakBefore/>
        <w:rPr>
          <w:b/>
          <w:sz w:val="26"/>
          <w:szCs w:val="26"/>
        </w:rPr>
        <w:sectPr w:rsidR="00613A4C" w:rsidRPr="0010418E" w:rsidSect="00CC7E90">
          <w:headerReference w:type="default" r:id="rId14"/>
          <w:pgSz w:w="11907" w:h="16840" w:code="9"/>
          <w:pgMar w:top="1134" w:right="1134" w:bottom="851" w:left="1418" w:header="720" w:footer="720" w:gutter="0"/>
          <w:pgNumType w:start="1" w:chapStyle="5"/>
          <w:cols w:space="720"/>
          <w:titlePg/>
          <w:docGrid w:linePitch="381"/>
        </w:sectPr>
      </w:pPr>
    </w:p>
    <w:p w14:paraId="587C0691" w14:textId="226D5ED2" w:rsidR="00FE1F69" w:rsidRPr="0010418E" w:rsidRDefault="00DC3EF4" w:rsidP="00FE1F69">
      <w:pPr>
        <w:pageBreakBefore/>
        <w:jc w:val="left"/>
        <w:rPr>
          <w:b/>
          <w:sz w:val="26"/>
          <w:szCs w:val="26"/>
        </w:rPr>
      </w:pPr>
      <w:r w:rsidRPr="0010418E">
        <w:rPr>
          <w:b/>
          <w:noProof/>
          <w:sz w:val="26"/>
          <w:szCs w:val="26"/>
        </w:rPr>
        <w:lastRenderedPageBreak/>
        <mc:AlternateContent>
          <mc:Choice Requires="wps">
            <w:drawing>
              <wp:anchor distT="0" distB="0" distL="114300" distR="114300" simplePos="0" relativeHeight="251678720" behindDoc="0" locked="0" layoutInCell="1" allowOverlap="1" wp14:anchorId="62FD4C71" wp14:editId="51901F0F">
                <wp:simplePos x="0" y="0"/>
                <wp:positionH relativeFrom="column">
                  <wp:posOffset>4629216</wp:posOffset>
                </wp:positionH>
                <wp:positionV relativeFrom="paragraph">
                  <wp:posOffset>-432430</wp:posOffset>
                </wp:positionV>
                <wp:extent cx="561600" cy="3240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61600" cy="324000"/>
                        </a:xfrm>
                        <a:prstGeom prst="rect">
                          <a:avLst/>
                        </a:prstGeom>
                        <a:noFill/>
                        <a:ln w="6350">
                          <a:noFill/>
                        </a:ln>
                      </wps:spPr>
                      <wps:txbx>
                        <w:txbxContent>
                          <w:p w14:paraId="6F6C89DD" w14:textId="6EF83436" w:rsidR="00DC3EF4" w:rsidRDefault="00DC3EF4" w:rsidP="00162C6A">
                            <w:pPr>
                              <w:spacing w:before="0" w:line="240" w:lineRule="auto"/>
                              <w:ind w:firstLine="0"/>
                              <w:jc w:val="center"/>
                            </w:pP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D4C71" id="Text Box 7" o:spid="_x0000_s1027" type="#_x0000_t202" style="position:absolute;left:0;text-align:left;margin-left:364.5pt;margin-top:-34.05pt;width:44.2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" filled="f" stroked="f" strokeweight=".5pt">
                <v:textbox>
                  <w:txbxContent>
                    <w:p w14:paraId="6F6C89DD" w14:textId="6EF83436" w:rsidR="00DC3EF4" w:rsidRDefault="00DC3EF4" w:rsidP="00162C6A">
                      <w:pPr>
                        <w:spacing w:before="0" w:line="240" w:lineRule="auto"/>
                        <w:ind w:firstLine="0"/>
                        <w:jc w:val="center"/>
                      </w:pPr>
                      <w:r>
                        <w:t>2</w:t>
                      </w:r>
                    </w:p>
                  </w:txbxContent>
                </v:textbox>
              </v:shape>
            </w:pict>
          </mc:Fallback>
        </mc:AlternateContent>
      </w:r>
      <w:r w:rsidR="00FE1F69" w:rsidRPr="0010418E">
        <w:rPr>
          <w:b/>
          <w:sz w:val="26"/>
          <w:szCs w:val="26"/>
        </w:rPr>
        <w:t>.................(1) ....................</w:t>
      </w:r>
    </w:p>
    <w:p w14:paraId="198628C5" w14:textId="5F4F0BF8" w:rsidR="00613A4C" w:rsidRPr="0010418E" w:rsidRDefault="00613A4C" w:rsidP="00FE1F69">
      <w:pPr>
        <w:jc w:val="center"/>
        <w:rPr>
          <w:b/>
          <w:sz w:val="26"/>
          <w:szCs w:val="26"/>
        </w:rPr>
      </w:pPr>
      <w:r w:rsidRPr="0010418E">
        <w:rPr>
          <w:b/>
          <w:sz w:val="26"/>
          <w:szCs w:val="26"/>
        </w:rPr>
        <w:t xml:space="preserve">Kết quả tổ chức thi cấp chứng chỉ </w:t>
      </w:r>
      <w:r w:rsidR="00FE1F69" w:rsidRPr="0010418E">
        <w:rPr>
          <w:b/>
          <w:sz w:val="26"/>
          <w:szCs w:val="26"/>
        </w:rPr>
        <w:t xml:space="preserve">năng lực ngoại ngữ </w:t>
      </w:r>
      <w:r w:rsidR="002D17C3" w:rsidRPr="0010418E">
        <w:rPr>
          <w:b/>
          <w:sz w:val="26"/>
          <w:szCs w:val="26"/>
        </w:rPr>
        <w:t>…</w:t>
      </w:r>
      <w:r w:rsidR="00FE1F69" w:rsidRPr="0010418E">
        <w:rPr>
          <w:b/>
          <w:sz w:val="26"/>
          <w:szCs w:val="26"/>
        </w:rPr>
        <w:t>(3)</w:t>
      </w:r>
      <w:r w:rsidR="002D17C3" w:rsidRPr="0010418E">
        <w:rPr>
          <w:b/>
          <w:sz w:val="26"/>
          <w:szCs w:val="26"/>
        </w:rPr>
        <w:t>…</w:t>
      </w:r>
      <w:r w:rsidR="00FE1F69" w:rsidRPr="0010418E">
        <w:rPr>
          <w:b/>
          <w:sz w:val="26"/>
          <w:szCs w:val="26"/>
        </w:rPr>
        <w:t xml:space="preserve"> </w:t>
      </w:r>
      <w:r w:rsidRPr="0010418E">
        <w:rPr>
          <w:b/>
          <w:sz w:val="26"/>
          <w:szCs w:val="26"/>
        </w:rPr>
        <w:t xml:space="preserve">trong kỳ cập nhật từ </w:t>
      </w:r>
      <w:r w:rsidR="0000079C" w:rsidRPr="0010418E">
        <w:rPr>
          <w:b/>
          <w:sz w:val="26"/>
          <w:szCs w:val="26"/>
        </w:rPr>
        <w:t xml:space="preserve">ngày </w:t>
      </w:r>
      <w:r w:rsidRPr="0010418E">
        <w:rPr>
          <w:b/>
          <w:sz w:val="26"/>
          <w:szCs w:val="26"/>
        </w:rPr>
        <w:t xml:space="preserve">15/.../... đến </w:t>
      </w:r>
      <w:r w:rsidR="0000079C" w:rsidRPr="0010418E">
        <w:rPr>
          <w:b/>
          <w:sz w:val="26"/>
          <w:szCs w:val="26"/>
        </w:rPr>
        <w:t xml:space="preserve">ngày </w:t>
      </w:r>
      <w:r w:rsidRPr="0010418E">
        <w:rPr>
          <w:b/>
          <w:sz w:val="26"/>
          <w:szCs w:val="26"/>
        </w:rPr>
        <w:t>15/..../....</w:t>
      </w:r>
    </w:p>
    <w:p w14:paraId="2406E0BA" w14:textId="4DE9EC26" w:rsidR="00613A4C" w:rsidRPr="0010418E" w:rsidRDefault="00613A4C" w:rsidP="00613A4C">
      <w:pPr>
        <w:jc w:val="center"/>
        <w:rPr>
          <w:i/>
          <w:sz w:val="26"/>
          <w:szCs w:val="26"/>
        </w:rPr>
      </w:pPr>
      <w:r w:rsidRPr="0010418E">
        <w:rPr>
          <w:i/>
          <w:sz w:val="26"/>
          <w:szCs w:val="26"/>
        </w:rPr>
        <w:t>(Kèm theo Công văn số .... ngày ... tháng ..... năm ....... của .....)</w:t>
      </w:r>
    </w:p>
    <w:tbl>
      <w:tblPr>
        <w:tblStyle w:val="TableGrid"/>
        <w:tblW w:w="15304" w:type="dxa"/>
        <w:tblLook w:val="04A0" w:firstRow="1" w:lastRow="0" w:firstColumn="1" w:lastColumn="0" w:noHBand="0" w:noVBand="1"/>
      </w:tblPr>
      <w:tblGrid>
        <w:gridCol w:w="708"/>
        <w:gridCol w:w="932"/>
        <w:gridCol w:w="1230"/>
        <w:gridCol w:w="716"/>
        <w:gridCol w:w="841"/>
        <w:gridCol w:w="863"/>
        <w:gridCol w:w="839"/>
        <w:gridCol w:w="863"/>
        <w:gridCol w:w="838"/>
        <w:gridCol w:w="863"/>
        <w:gridCol w:w="835"/>
        <w:gridCol w:w="863"/>
        <w:gridCol w:w="832"/>
        <w:gridCol w:w="863"/>
        <w:gridCol w:w="827"/>
        <w:gridCol w:w="863"/>
        <w:gridCol w:w="1528"/>
      </w:tblGrid>
      <w:tr w:rsidR="0010418E" w:rsidRPr="0010418E" w14:paraId="676F83D8" w14:textId="0FEB4B13" w:rsidTr="005334C7">
        <w:tc>
          <w:tcPr>
            <w:tcW w:w="708" w:type="dxa"/>
            <w:vMerge w:val="restart"/>
            <w:vAlign w:val="center"/>
          </w:tcPr>
          <w:p w14:paraId="36E80B53" w14:textId="77777777" w:rsidR="00926B60" w:rsidRPr="0010418E" w:rsidRDefault="00926B60" w:rsidP="00926B60">
            <w:pPr>
              <w:ind w:firstLine="0"/>
              <w:jc w:val="center"/>
              <w:rPr>
                <w:b/>
                <w:sz w:val="26"/>
                <w:szCs w:val="26"/>
                <w:lang w:val="en-US"/>
              </w:rPr>
            </w:pPr>
            <w:r w:rsidRPr="0010418E">
              <w:rPr>
                <w:b/>
                <w:sz w:val="26"/>
                <w:szCs w:val="26"/>
                <w:lang w:val="en-US"/>
              </w:rPr>
              <w:t>STT</w:t>
            </w:r>
          </w:p>
        </w:tc>
        <w:tc>
          <w:tcPr>
            <w:tcW w:w="847" w:type="dxa"/>
            <w:vMerge w:val="restart"/>
            <w:vAlign w:val="center"/>
          </w:tcPr>
          <w:p w14:paraId="7667B057" w14:textId="74B29F2B" w:rsidR="00926B60" w:rsidRPr="0010418E" w:rsidRDefault="00926B60" w:rsidP="00926B60">
            <w:pPr>
              <w:ind w:firstLine="0"/>
              <w:jc w:val="center"/>
              <w:rPr>
                <w:b/>
                <w:sz w:val="26"/>
                <w:szCs w:val="26"/>
              </w:rPr>
            </w:pPr>
            <w:r w:rsidRPr="0010418E">
              <w:rPr>
                <w:b/>
                <w:sz w:val="26"/>
                <w:szCs w:val="26"/>
                <w:lang w:val="en-US"/>
              </w:rPr>
              <w:t>Tên ngoại ngữ/ chứng chỉ</w:t>
            </w:r>
          </w:p>
        </w:tc>
        <w:tc>
          <w:tcPr>
            <w:tcW w:w="1254" w:type="dxa"/>
            <w:vMerge w:val="restart"/>
            <w:vAlign w:val="center"/>
          </w:tcPr>
          <w:p w14:paraId="7F073B20" w14:textId="03912745" w:rsidR="00926B60" w:rsidRPr="0010418E" w:rsidRDefault="00926B60" w:rsidP="00926B60">
            <w:pPr>
              <w:ind w:firstLine="0"/>
              <w:jc w:val="center"/>
              <w:rPr>
                <w:b/>
                <w:sz w:val="26"/>
                <w:szCs w:val="26"/>
                <w:lang w:val="en-US"/>
              </w:rPr>
            </w:pPr>
            <w:r w:rsidRPr="0010418E">
              <w:rPr>
                <w:b/>
                <w:sz w:val="26"/>
                <w:szCs w:val="26"/>
                <w:lang w:val="en-US"/>
              </w:rPr>
              <w:t>Địa điểm thi</w:t>
            </w:r>
          </w:p>
        </w:tc>
        <w:tc>
          <w:tcPr>
            <w:tcW w:w="725" w:type="dxa"/>
            <w:vMerge w:val="restart"/>
            <w:vAlign w:val="center"/>
          </w:tcPr>
          <w:p w14:paraId="63734E17" w14:textId="7CBF6409" w:rsidR="00926B60" w:rsidRPr="0010418E" w:rsidRDefault="00926B60" w:rsidP="00926B60">
            <w:pPr>
              <w:ind w:firstLine="0"/>
              <w:jc w:val="center"/>
              <w:rPr>
                <w:b/>
                <w:sz w:val="26"/>
                <w:szCs w:val="26"/>
              </w:rPr>
            </w:pPr>
            <w:r w:rsidRPr="0010418E">
              <w:rPr>
                <w:b/>
                <w:sz w:val="26"/>
                <w:szCs w:val="26"/>
                <w:lang w:val="en-US"/>
              </w:rPr>
              <w:t>Số đợt thi</w:t>
            </w:r>
          </w:p>
        </w:tc>
        <w:tc>
          <w:tcPr>
            <w:tcW w:w="10194" w:type="dxa"/>
            <w:gridSpan w:val="12"/>
            <w:vAlign w:val="center"/>
          </w:tcPr>
          <w:p w14:paraId="537441DF" w14:textId="6AF0477F" w:rsidR="00926B60" w:rsidRPr="0010418E" w:rsidRDefault="00926B60" w:rsidP="00926B60">
            <w:pPr>
              <w:ind w:firstLine="0"/>
              <w:jc w:val="center"/>
              <w:rPr>
                <w:b/>
                <w:sz w:val="26"/>
                <w:szCs w:val="26"/>
              </w:rPr>
            </w:pPr>
            <w:r w:rsidRPr="0010418E">
              <w:rPr>
                <w:b/>
                <w:sz w:val="26"/>
                <w:szCs w:val="26"/>
              </w:rPr>
              <w:t>Số lượng theo cấp độ, bậc hoặc tương đương</w:t>
            </w:r>
          </w:p>
        </w:tc>
        <w:tc>
          <w:tcPr>
            <w:tcW w:w="1576" w:type="dxa"/>
            <w:vMerge w:val="restart"/>
            <w:vAlign w:val="center"/>
          </w:tcPr>
          <w:p w14:paraId="51629F9B" w14:textId="5F2A7073" w:rsidR="00926B60" w:rsidRPr="0010418E" w:rsidRDefault="00926B60" w:rsidP="00926B60">
            <w:pPr>
              <w:ind w:firstLine="0"/>
              <w:jc w:val="center"/>
              <w:rPr>
                <w:b/>
                <w:sz w:val="26"/>
                <w:szCs w:val="26"/>
                <w:lang w:val="en-US"/>
              </w:rPr>
            </w:pPr>
            <w:r w:rsidRPr="0010418E">
              <w:rPr>
                <w:b/>
                <w:sz w:val="26"/>
                <w:szCs w:val="26"/>
                <w:lang w:val="en-US"/>
              </w:rPr>
              <w:t>Ghi chú</w:t>
            </w:r>
          </w:p>
        </w:tc>
      </w:tr>
      <w:tr w:rsidR="0010418E" w:rsidRPr="0010418E" w14:paraId="0B150019" w14:textId="6BD3C0D2" w:rsidTr="001E71A2">
        <w:trPr>
          <w:trHeight w:val="505"/>
        </w:trPr>
        <w:tc>
          <w:tcPr>
            <w:tcW w:w="708" w:type="dxa"/>
            <w:vMerge/>
          </w:tcPr>
          <w:p w14:paraId="3C21D860" w14:textId="77777777" w:rsidR="00926B60" w:rsidRPr="0010418E" w:rsidRDefault="00926B60" w:rsidP="00FE1F69">
            <w:pPr>
              <w:ind w:firstLine="0"/>
              <w:rPr>
                <w:sz w:val="26"/>
                <w:szCs w:val="26"/>
              </w:rPr>
            </w:pPr>
          </w:p>
        </w:tc>
        <w:tc>
          <w:tcPr>
            <w:tcW w:w="847" w:type="dxa"/>
            <w:vMerge/>
          </w:tcPr>
          <w:p w14:paraId="21457A81" w14:textId="0E70F3B4" w:rsidR="00926B60" w:rsidRPr="0010418E" w:rsidRDefault="00926B60" w:rsidP="00FE1F69">
            <w:pPr>
              <w:ind w:firstLine="0"/>
              <w:jc w:val="center"/>
              <w:rPr>
                <w:sz w:val="26"/>
                <w:szCs w:val="26"/>
              </w:rPr>
            </w:pPr>
          </w:p>
        </w:tc>
        <w:tc>
          <w:tcPr>
            <w:tcW w:w="1254" w:type="dxa"/>
            <w:vMerge/>
            <w:vAlign w:val="center"/>
          </w:tcPr>
          <w:p w14:paraId="7976ABB8" w14:textId="02E4DED6" w:rsidR="00926B60" w:rsidRPr="0010418E" w:rsidRDefault="00926B60" w:rsidP="00FE1F69">
            <w:pPr>
              <w:ind w:firstLine="0"/>
              <w:jc w:val="center"/>
              <w:rPr>
                <w:sz w:val="26"/>
                <w:szCs w:val="26"/>
              </w:rPr>
            </w:pPr>
          </w:p>
        </w:tc>
        <w:tc>
          <w:tcPr>
            <w:tcW w:w="725" w:type="dxa"/>
            <w:vMerge/>
          </w:tcPr>
          <w:p w14:paraId="46518836" w14:textId="77777777" w:rsidR="00926B60" w:rsidRPr="0010418E" w:rsidRDefault="00926B60" w:rsidP="00613A4C">
            <w:pPr>
              <w:ind w:firstLine="0"/>
              <w:jc w:val="center"/>
              <w:rPr>
                <w:sz w:val="26"/>
                <w:szCs w:val="26"/>
              </w:rPr>
            </w:pPr>
          </w:p>
        </w:tc>
        <w:tc>
          <w:tcPr>
            <w:tcW w:w="1705" w:type="dxa"/>
            <w:gridSpan w:val="2"/>
            <w:vAlign w:val="center"/>
          </w:tcPr>
          <w:p w14:paraId="58A6B1AC" w14:textId="61EB21B1" w:rsidR="00926B60" w:rsidRPr="0010418E" w:rsidRDefault="00926B60" w:rsidP="001E71A2">
            <w:pPr>
              <w:spacing w:before="0" w:line="240" w:lineRule="auto"/>
              <w:ind w:firstLine="0"/>
              <w:jc w:val="center"/>
              <w:rPr>
                <w:b/>
                <w:sz w:val="26"/>
                <w:szCs w:val="26"/>
                <w:lang w:val="en-US"/>
              </w:rPr>
            </w:pPr>
            <w:r w:rsidRPr="0010418E">
              <w:rPr>
                <w:b/>
                <w:sz w:val="26"/>
                <w:szCs w:val="26"/>
                <w:lang w:val="en-US"/>
              </w:rPr>
              <w:t>A1 (bậc 1)</w:t>
            </w:r>
          </w:p>
        </w:tc>
        <w:tc>
          <w:tcPr>
            <w:tcW w:w="1703" w:type="dxa"/>
            <w:gridSpan w:val="2"/>
            <w:vAlign w:val="center"/>
          </w:tcPr>
          <w:p w14:paraId="0DFAE8D5" w14:textId="4046996D" w:rsidR="00926B60" w:rsidRPr="0010418E" w:rsidRDefault="00926B60" w:rsidP="001E71A2">
            <w:pPr>
              <w:spacing w:before="0" w:line="240" w:lineRule="auto"/>
              <w:ind w:firstLine="0"/>
              <w:jc w:val="center"/>
              <w:rPr>
                <w:b/>
                <w:sz w:val="26"/>
                <w:szCs w:val="26"/>
                <w:lang w:val="en-US"/>
              </w:rPr>
            </w:pPr>
            <w:r w:rsidRPr="0010418E">
              <w:rPr>
                <w:b/>
                <w:sz w:val="26"/>
                <w:szCs w:val="26"/>
                <w:lang w:val="en-US"/>
              </w:rPr>
              <w:t>A2 (bậc 2)</w:t>
            </w:r>
          </w:p>
        </w:tc>
        <w:tc>
          <w:tcPr>
            <w:tcW w:w="1702" w:type="dxa"/>
            <w:gridSpan w:val="2"/>
            <w:vAlign w:val="center"/>
          </w:tcPr>
          <w:p w14:paraId="6DC2E295" w14:textId="077C49B5" w:rsidR="00926B60" w:rsidRPr="0010418E" w:rsidRDefault="00926B60" w:rsidP="001E71A2">
            <w:pPr>
              <w:spacing w:before="0" w:line="240" w:lineRule="auto"/>
              <w:ind w:firstLine="0"/>
              <w:jc w:val="center"/>
              <w:rPr>
                <w:b/>
                <w:sz w:val="26"/>
                <w:szCs w:val="26"/>
                <w:lang w:val="en-US"/>
              </w:rPr>
            </w:pPr>
            <w:r w:rsidRPr="0010418E">
              <w:rPr>
                <w:b/>
                <w:sz w:val="26"/>
                <w:szCs w:val="26"/>
                <w:lang w:val="en-US"/>
              </w:rPr>
              <w:t>B1 (bậc 3)</w:t>
            </w:r>
          </w:p>
        </w:tc>
        <w:tc>
          <w:tcPr>
            <w:tcW w:w="1699" w:type="dxa"/>
            <w:gridSpan w:val="2"/>
            <w:vAlign w:val="center"/>
          </w:tcPr>
          <w:p w14:paraId="687B589A" w14:textId="7C1198D3" w:rsidR="00926B60" w:rsidRPr="0010418E" w:rsidRDefault="00926B60" w:rsidP="001E71A2">
            <w:pPr>
              <w:spacing w:before="0" w:line="240" w:lineRule="auto"/>
              <w:ind w:firstLine="0"/>
              <w:jc w:val="center"/>
              <w:rPr>
                <w:b/>
                <w:sz w:val="26"/>
                <w:szCs w:val="26"/>
                <w:lang w:val="en-US"/>
              </w:rPr>
            </w:pPr>
            <w:r w:rsidRPr="0010418E">
              <w:rPr>
                <w:b/>
                <w:sz w:val="26"/>
                <w:szCs w:val="26"/>
                <w:lang w:val="en-US"/>
              </w:rPr>
              <w:t>B2 (bậc 4)</w:t>
            </w:r>
          </w:p>
        </w:tc>
        <w:tc>
          <w:tcPr>
            <w:tcW w:w="1695" w:type="dxa"/>
            <w:gridSpan w:val="2"/>
            <w:vAlign w:val="center"/>
          </w:tcPr>
          <w:p w14:paraId="5F02EA21" w14:textId="698619CD" w:rsidR="00926B60" w:rsidRPr="0010418E" w:rsidRDefault="00926B60" w:rsidP="001E71A2">
            <w:pPr>
              <w:spacing w:before="0" w:line="240" w:lineRule="auto"/>
              <w:ind w:firstLine="0"/>
              <w:jc w:val="center"/>
              <w:rPr>
                <w:b/>
                <w:sz w:val="26"/>
                <w:szCs w:val="26"/>
                <w:lang w:val="en-US"/>
              </w:rPr>
            </w:pPr>
            <w:r w:rsidRPr="0010418E">
              <w:rPr>
                <w:b/>
                <w:sz w:val="26"/>
                <w:szCs w:val="26"/>
                <w:lang w:val="en-US"/>
              </w:rPr>
              <w:t>C1 (bậc 5)</w:t>
            </w:r>
          </w:p>
        </w:tc>
        <w:tc>
          <w:tcPr>
            <w:tcW w:w="1690" w:type="dxa"/>
            <w:gridSpan w:val="2"/>
            <w:vAlign w:val="center"/>
          </w:tcPr>
          <w:p w14:paraId="0DDCDA32" w14:textId="78BE1B87" w:rsidR="00926B60" w:rsidRPr="0010418E" w:rsidRDefault="00926B60" w:rsidP="001E71A2">
            <w:pPr>
              <w:spacing w:before="0" w:line="240" w:lineRule="auto"/>
              <w:ind w:firstLine="0"/>
              <w:jc w:val="center"/>
              <w:rPr>
                <w:b/>
                <w:sz w:val="26"/>
                <w:szCs w:val="26"/>
                <w:lang w:val="en-US"/>
              </w:rPr>
            </w:pPr>
            <w:r w:rsidRPr="0010418E">
              <w:rPr>
                <w:b/>
                <w:sz w:val="26"/>
                <w:szCs w:val="26"/>
                <w:lang w:val="en-US"/>
              </w:rPr>
              <w:t>C2 (bậc 6)</w:t>
            </w:r>
          </w:p>
        </w:tc>
        <w:tc>
          <w:tcPr>
            <w:tcW w:w="1576" w:type="dxa"/>
            <w:vMerge/>
          </w:tcPr>
          <w:p w14:paraId="6032ECF8" w14:textId="77777777" w:rsidR="00926B60" w:rsidRPr="0010418E" w:rsidRDefault="00926B60" w:rsidP="00613A4C">
            <w:pPr>
              <w:ind w:firstLine="0"/>
              <w:jc w:val="center"/>
              <w:rPr>
                <w:sz w:val="26"/>
                <w:szCs w:val="26"/>
              </w:rPr>
            </w:pPr>
          </w:p>
        </w:tc>
      </w:tr>
      <w:tr w:rsidR="0010418E" w:rsidRPr="0010418E" w14:paraId="794AE64C" w14:textId="4D33C3E8" w:rsidTr="005334C7">
        <w:tc>
          <w:tcPr>
            <w:tcW w:w="708" w:type="dxa"/>
            <w:vMerge/>
          </w:tcPr>
          <w:p w14:paraId="3FB16A77" w14:textId="31A23CC2" w:rsidR="00926B60" w:rsidRPr="0010418E" w:rsidRDefault="00926B60" w:rsidP="00926B60">
            <w:pPr>
              <w:ind w:firstLine="0"/>
              <w:rPr>
                <w:sz w:val="26"/>
                <w:szCs w:val="26"/>
                <w:lang w:val="en-US"/>
              </w:rPr>
            </w:pPr>
          </w:p>
        </w:tc>
        <w:tc>
          <w:tcPr>
            <w:tcW w:w="847" w:type="dxa"/>
            <w:vMerge/>
          </w:tcPr>
          <w:p w14:paraId="2C628C8B" w14:textId="6C4250D3" w:rsidR="00926B60" w:rsidRPr="0010418E" w:rsidRDefault="00926B60" w:rsidP="00926B60">
            <w:pPr>
              <w:ind w:firstLine="0"/>
              <w:rPr>
                <w:sz w:val="26"/>
                <w:szCs w:val="26"/>
                <w:lang w:val="en-US"/>
              </w:rPr>
            </w:pPr>
          </w:p>
        </w:tc>
        <w:tc>
          <w:tcPr>
            <w:tcW w:w="1254" w:type="dxa"/>
            <w:vMerge/>
          </w:tcPr>
          <w:p w14:paraId="144E3797" w14:textId="5E2D51A0" w:rsidR="00926B60" w:rsidRPr="0010418E" w:rsidRDefault="00926B60" w:rsidP="00926B60">
            <w:pPr>
              <w:ind w:firstLine="0"/>
              <w:rPr>
                <w:sz w:val="26"/>
                <w:szCs w:val="26"/>
                <w:lang w:val="en-US"/>
              </w:rPr>
            </w:pPr>
          </w:p>
        </w:tc>
        <w:tc>
          <w:tcPr>
            <w:tcW w:w="725" w:type="dxa"/>
            <w:vMerge/>
          </w:tcPr>
          <w:p w14:paraId="6D41EB4B" w14:textId="77777777" w:rsidR="00926B60" w:rsidRPr="0010418E" w:rsidRDefault="00926B60" w:rsidP="00926B60">
            <w:pPr>
              <w:ind w:firstLine="0"/>
              <w:rPr>
                <w:sz w:val="26"/>
                <w:szCs w:val="26"/>
              </w:rPr>
            </w:pPr>
          </w:p>
        </w:tc>
        <w:tc>
          <w:tcPr>
            <w:tcW w:w="842" w:type="dxa"/>
            <w:vAlign w:val="center"/>
          </w:tcPr>
          <w:p w14:paraId="2AC1DCCB" w14:textId="30349A04" w:rsidR="00926B60" w:rsidRPr="0010418E" w:rsidRDefault="00926B60" w:rsidP="001E71A2">
            <w:pPr>
              <w:spacing w:line="240" w:lineRule="auto"/>
              <w:ind w:firstLine="0"/>
              <w:jc w:val="center"/>
              <w:rPr>
                <w:sz w:val="26"/>
                <w:szCs w:val="26"/>
              </w:rPr>
            </w:pPr>
            <w:r w:rsidRPr="0010418E">
              <w:rPr>
                <w:sz w:val="26"/>
                <w:szCs w:val="26"/>
                <w:lang w:val="en-US"/>
              </w:rPr>
              <w:t>Số người dự thi</w:t>
            </w:r>
          </w:p>
        </w:tc>
        <w:tc>
          <w:tcPr>
            <w:tcW w:w="863" w:type="dxa"/>
            <w:vAlign w:val="center"/>
          </w:tcPr>
          <w:p w14:paraId="17B765F6" w14:textId="273F12D4" w:rsidR="00926B60" w:rsidRPr="0010418E" w:rsidRDefault="00926B60" w:rsidP="001E71A2">
            <w:pPr>
              <w:spacing w:line="240" w:lineRule="auto"/>
              <w:ind w:firstLine="0"/>
              <w:jc w:val="center"/>
              <w:rPr>
                <w:sz w:val="26"/>
                <w:szCs w:val="26"/>
              </w:rPr>
            </w:pPr>
            <w:r w:rsidRPr="0010418E">
              <w:rPr>
                <w:sz w:val="26"/>
                <w:szCs w:val="26"/>
              </w:rPr>
              <w:t>Số người được cấp chứng chỉ</w:t>
            </w:r>
          </w:p>
        </w:tc>
        <w:tc>
          <w:tcPr>
            <w:tcW w:w="840" w:type="dxa"/>
            <w:vAlign w:val="center"/>
          </w:tcPr>
          <w:p w14:paraId="78BA1AA9" w14:textId="6CBB956E" w:rsidR="00926B60" w:rsidRPr="0010418E" w:rsidRDefault="00926B60" w:rsidP="001E71A2">
            <w:pPr>
              <w:spacing w:line="240" w:lineRule="auto"/>
              <w:ind w:firstLine="0"/>
              <w:jc w:val="center"/>
              <w:rPr>
                <w:sz w:val="26"/>
                <w:szCs w:val="26"/>
              </w:rPr>
            </w:pPr>
            <w:r w:rsidRPr="0010418E">
              <w:rPr>
                <w:sz w:val="26"/>
                <w:szCs w:val="26"/>
                <w:lang w:val="en-US"/>
              </w:rPr>
              <w:t>Số người dự thi</w:t>
            </w:r>
          </w:p>
        </w:tc>
        <w:tc>
          <w:tcPr>
            <w:tcW w:w="863" w:type="dxa"/>
            <w:vAlign w:val="center"/>
          </w:tcPr>
          <w:p w14:paraId="71CF5A7E" w14:textId="7360821D" w:rsidR="00926B60" w:rsidRPr="0010418E" w:rsidRDefault="00926B60" w:rsidP="001E71A2">
            <w:pPr>
              <w:spacing w:line="240" w:lineRule="auto"/>
              <w:ind w:firstLine="0"/>
              <w:jc w:val="center"/>
              <w:rPr>
                <w:sz w:val="26"/>
                <w:szCs w:val="26"/>
              </w:rPr>
            </w:pPr>
            <w:r w:rsidRPr="0010418E">
              <w:rPr>
                <w:sz w:val="26"/>
                <w:szCs w:val="26"/>
              </w:rPr>
              <w:t>Số người được cấp chứng chỉ</w:t>
            </w:r>
          </w:p>
        </w:tc>
        <w:tc>
          <w:tcPr>
            <w:tcW w:w="839" w:type="dxa"/>
            <w:vAlign w:val="center"/>
          </w:tcPr>
          <w:p w14:paraId="668E2F1B" w14:textId="161DF29B" w:rsidR="00926B60" w:rsidRPr="0010418E" w:rsidRDefault="00926B60" w:rsidP="001E71A2">
            <w:pPr>
              <w:spacing w:line="240" w:lineRule="auto"/>
              <w:ind w:firstLine="0"/>
              <w:jc w:val="center"/>
              <w:rPr>
                <w:sz w:val="26"/>
                <w:szCs w:val="26"/>
              </w:rPr>
            </w:pPr>
            <w:r w:rsidRPr="0010418E">
              <w:rPr>
                <w:sz w:val="26"/>
                <w:szCs w:val="26"/>
                <w:lang w:val="en-US"/>
              </w:rPr>
              <w:t>Số người dự thi</w:t>
            </w:r>
          </w:p>
        </w:tc>
        <w:tc>
          <w:tcPr>
            <w:tcW w:w="863" w:type="dxa"/>
            <w:vAlign w:val="center"/>
          </w:tcPr>
          <w:p w14:paraId="3ACF8298" w14:textId="15F0E6C6" w:rsidR="00926B60" w:rsidRPr="0010418E" w:rsidRDefault="00926B60" w:rsidP="001E71A2">
            <w:pPr>
              <w:spacing w:line="240" w:lineRule="auto"/>
              <w:ind w:firstLine="0"/>
              <w:jc w:val="center"/>
              <w:rPr>
                <w:sz w:val="26"/>
                <w:szCs w:val="26"/>
              </w:rPr>
            </w:pPr>
            <w:r w:rsidRPr="0010418E">
              <w:rPr>
                <w:sz w:val="26"/>
                <w:szCs w:val="26"/>
              </w:rPr>
              <w:t>Số người được cấp chứng chỉ</w:t>
            </w:r>
          </w:p>
        </w:tc>
        <w:tc>
          <w:tcPr>
            <w:tcW w:w="836" w:type="dxa"/>
            <w:vAlign w:val="center"/>
          </w:tcPr>
          <w:p w14:paraId="5D7389B9" w14:textId="4F4D9B60" w:rsidR="00926B60" w:rsidRPr="0010418E" w:rsidRDefault="00926B60" w:rsidP="001E71A2">
            <w:pPr>
              <w:spacing w:line="240" w:lineRule="auto"/>
              <w:ind w:firstLine="0"/>
              <w:jc w:val="center"/>
              <w:rPr>
                <w:sz w:val="26"/>
                <w:szCs w:val="26"/>
              </w:rPr>
            </w:pPr>
            <w:r w:rsidRPr="0010418E">
              <w:rPr>
                <w:sz w:val="26"/>
                <w:szCs w:val="26"/>
                <w:lang w:val="en-US"/>
              </w:rPr>
              <w:t>Số người dự thi</w:t>
            </w:r>
          </w:p>
        </w:tc>
        <w:tc>
          <w:tcPr>
            <w:tcW w:w="863" w:type="dxa"/>
            <w:vAlign w:val="center"/>
          </w:tcPr>
          <w:p w14:paraId="45D1CD92" w14:textId="6F4E89C3" w:rsidR="00926B60" w:rsidRPr="0010418E" w:rsidRDefault="00926B60" w:rsidP="001E71A2">
            <w:pPr>
              <w:spacing w:line="240" w:lineRule="auto"/>
              <w:ind w:firstLine="0"/>
              <w:jc w:val="center"/>
              <w:rPr>
                <w:sz w:val="26"/>
                <w:szCs w:val="26"/>
              </w:rPr>
            </w:pPr>
            <w:r w:rsidRPr="0010418E">
              <w:rPr>
                <w:sz w:val="26"/>
                <w:szCs w:val="26"/>
              </w:rPr>
              <w:t>Số người được cấp chứng chỉ</w:t>
            </w:r>
          </w:p>
        </w:tc>
        <w:tc>
          <w:tcPr>
            <w:tcW w:w="832" w:type="dxa"/>
            <w:vAlign w:val="center"/>
          </w:tcPr>
          <w:p w14:paraId="21DF2A33" w14:textId="2AACE5DB" w:rsidR="00926B60" w:rsidRPr="0010418E" w:rsidRDefault="00926B60" w:rsidP="001E71A2">
            <w:pPr>
              <w:spacing w:line="240" w:lineRule="auto"/>
              <w:ind w:firstLine="0"/>
              <w:jc w:val="center"/>
              <w:rPr>
                <w:sz w:val="26"/>
                <w:szCs w:val="26"/>
              </w:rPr>
            </w:pPr>
            <w:r w:rsidRPr="0010418E">
              <w:rPr>
                <w:sz w:val="26"/>
                <w:szCs w:val="26"/>
                <w:lang w:val="en-US"/>
              </w:rPr>
              <w:t>Số người dự thi</w:t>
            </w:r>
          </w:p>
        </w:tc>
        <w:tc>
          <w:tcPr>
            <w:tcW w:w="863" w:type="dxa"/>
            <w:vAlign w:val="center"/>
          </w:tcPr>
          <w:p w14:paraId="1CC83767" w14:textId="45FAD91A" w:rsidR="00926B60" w:rsidRPr="0010418E" w:rsidRDefault="00926B60" w:rsidP="001E71A2">
            <w:pPr>
              <w:spacing w:line="240" w:lineRule="auto"/>
              <w:ind w:firstLine="0"/>
              <w:jc w:val="center"/>
              <w:rPr>
                <w:sz w:val="26"/>
                <w:szCs w:val="26"/>
              </w:rPr>
            </w:pPr>
            <w:r w:rsidRPr="0010418E">
              <w:rPr>
                <w:sz w:val="26"/>
                <w:szCs w:val="26"/>
              </w:rPr>
              <w:t>Số người được cấp chứng chỉ</w:t>
            </w:r>
          </w:p>
        </w:tc>
        <w:tc>
          <w:tcPr>
            <w:tcW w:w="827" w:type="dxa"/>
            <w:vAlign w:val="center"/>
          </w:tcPr>
          <w:p w14:paraId="4B011D6F" w14:textId="2235678E" w:rsidR="00926B60" w:rsidRPr="0010418E" w:rsidRDefault="00926B60" w:rsidP="001E71A2">
            <w:pPr>
              <w:spacing w:line="240" w:lineRule="auto"/>
              <w:ind w:firstLine="0"/>
              <w:jc w:val="center"/>
              <w:rPr>
                <w:sz w:val="26"/>
                <w:szCs w:val="26"/>
              </w:rPr>
            </w:pPr>
            <w:r w:rsidRPr="0010418E">
              <w:rPr>
                <w:sz w:val="26"/>
                <w:szCs w:val="26"/>
                <w:lang w:val="en-US"/>
              </w:rPr>
              <w:t>Số người dự thi</w:t>
            </w:r>
          </w:p>
        </w:tc>
        <w:tc>
          <w:tcPr>
            <w:tcW w:w="863" w:type="dxa"/>
            <w:vAlign w:val="center"/>
          </w:tcPr>
          <w:p w14:paraId="48022A55" w14:textId="75D26768" w:rsidR="00926B60" w:rsidRPr="0010418E" w:rsidRDefault="00926B60" w:rsidP="001E71A2">
            <w:pPr>
              <w:spacing w:line="240" w:lineRule="auto"/>
              <w:ind w:firstLine="0"/>
              <w:jc w:val="center"/>
              <w:rPr>
                <w:sz w:val="26"/>
                <w:szCs w:val="26"/>
              </w:rPr>
            </w:pPr>
            <w:r w:rsidRPr="0010418E">
              <w:rPr>
                <w:sz w:val="26"/>
                <w:szCs w:val="26"/>
              </w:rPr>
              <w:t>Số người được cấp chứng chỉ</w:t>
            </w:r>
          </w:p>
        </w:tc>
        <w:tc>
          <w:tcPr>
            <w:tcW w:w="1576" w:type="dxa"/>
            <w:vMerge/>
          </w:tcPr>
          <w:p w14:paraId="620F1FD2" w14:textId="77777777" w:rsidR="00926B60" w:rsidRPr="0010418E" w:rsidRDefault="00926B60" w:rsidP="00926B60">
            <w:pPr>
              <w:ind w:firstLine="0"/>
              <w:rPr>
                <w:sz w:val="26"/>
                <w:szCs w:val="26"/>
              </w:rPr>
            </w:pPr>
          </w:p>
        </w:tc>
      </w:tr>
      <w:tr w:rsidR="0010418E" w:rsidRPr="0010418E" w14:paraId="74A458EF" w14:textId="5E75978B" w:rsidTr="001E71A2">
        <w:trPr>
          <w:trHeight w:val="921"/>
        </w:trPr>
        <w:tc>
          <w:tcPr>
            <w:tcW w:w="708" w:type="dxa"/>
          </w:tcPr>
          <w:p w14:paraId="4971F40F" w14:textId="7C26A441" w:rsidR="005334C7" w:rsidRPr="0010418E" w:rsidRDefault="005334C7" w:rsidP="005334C7">
            <w:pPr>
              <w:ind w:firstLine="0"/>
              <w:rPr>
                <w:sz w:val="26"/>
                <w:szCs w:val="26"/>
                <w:lang w:val="en-US"/>
              </w:rPr>
            </w:pPr>
            <w:r w:rsidRPr="0010418E">
              <w:rPr>
                <w:sz w:val="26"/>
                <w:szCs w:val="26"/>
                <w:lang w:val="en-US"/>
              </w:rPr>
              <w:t>1</w:t>
            </w:r>
          </w:p>
        </w:tc>
        <w:tc>
          <w:tcPr>
            <w:tcW w:w="847" w:type="dxa"/>
          </w:tcPr>
          <w:p w14:paraId="01C106A2" w14:textId="2D386BD3" w:rsidR="005334C7" w:rsidRPr="0010418E" w:rsidRDefault="005334C7" w:rsidP="001E71A2">
            <w:pPr>
              <w:spacing w:before="0" w:line="240" w:lineRule="auto"/>
              <w:ind w:firstLine="0"/>
              <w:rPr>
                <w:sz w:val="26"/>
                <w:szCs w:val="26"/>
              </w:rPr>
            </w:pPr>
            <w:r w:rsidRPr="0010418E">
              <w:rPr>
                <w:sz w:val="26"/>
                <w:szCs w:val="26"/>
                <w:lang w:val="en-US"/>
              </w:rPr>
              <w:t xml:space="preserve">Tiếng Anh - IELTS </w:t>
            </w:r>
          </w:p>
        </w:tc>
        <w:tc>
          <w:tcPr>
            <w:tcW w:w="1254" w:type="dxa"/>
          </w:tcPr>
          <w:p w14:paraId="33ACC66E" w14:textId="3C2890FB" w:rsidR="005334C7" w:rsidRPr="0010418E" w:rsidRDefault="005334C7" w:rsidP="005334C7">
            <w:pPr>
              <w:spacing w:before="0" w:line="240" w:lineRule="auto"/>
              <w:ind w:firstLine="0"/>
              <w:rPr>
                <w:sz w:val="26"/>
                <w:szCs w:val="26"/>
              </w:rPr>
            </w:pPr>
            <w:r w:rsidRPr="0010418E">
              <w:rPr>
                <w:sz w:val="24"/>
                <w:szCs w:val="26"/>
              </w:rPr>
              <w:t xml:space="preserve">Số xxx, đường ..., </w:t>
            </w:r>
            <w:r w:rsidRPr="0010418E">
              <w:rPr>
                <w:sz w:val="24"/>
                <w:szCs w:val="26"/>
              </w:rPr>
              <w:br/>
              <w:t>Hà Nội (5)</w:t>
            </w:r>
          </w:p>
        </w:tc>
        <w:tc>
          <w:tcPr>
            <w:tcW w:w="725" w:type="dxa"/>
            <w:vAlign w:val="center"/>
          </w:tcPr>
          <w:p w14:paraId="52E1C90B" w14:textId="596F7E94" w:rsidR="005334C7" w:rsidRPr="0010418E" w:rsidRDefault="005334C7" w:rsidP="005334C7">
            <w:pPr>
              <w:spacing w:line="240" w:lineRule="auto"/>
              <w:ind w:firstLine="0"/>
              <w:jc w:val="center"/>
              <w:rPr>
                <w:sz w:val="26"/>
                <w:szCs w:val="26"/>
                <w:lang w:val="en-US"/>
              </w:rPr>
            </w:pPr>
            <w:r w:rsidRPr="0010418E">
              <w:rPr>
                <w:sz w:val="26"/>
                <w:szCs w:val="26"/>
                <w:lang w:val="en-US"/>
              </w:rPr>
              <w:t>5</w:t>
            </w:r>
          </w:p>
        </w:tc>
        <w:tc>
          <w:tcPr>
            <w:tcW w:w="842" w:type="dxa"/>
            <w:vAlign w:val="center"/>
          </w:tcPr>
          <w:p w14:paraId="28C38B65" w14:textId="713C0745" w:rsidR="005334C7" w:rsidRPr="0010418E" w:rsidRDefault="005334C7" w:rsidP="005334C7">
            <w:pPr>
              <w:spacing w:line="240" w:lineRule="auto"/>
              <w:ind w:firstLine="0"/>
              <w:jc w:val="center"/>
              <w:rPr>
                <w:sz w:val="26"/>
                <w:szCs w:val="26"/>
                <w:lang w:val="en-US"/>
              </w:rPr>
            </w:pPr>
          </w:p>
        </w:tc>
        <w:tc>
          <w:tcPr>
            <w:tcW w:w="863" w:type="dxa"/>
            <w:vAlign w:val="center"/>
          </w:tcPr>
          <w:p w14:paraId="064541C8" w14:textId="27E40261" w:rsidR="005334C7" w:rsidRPr="0010418E" w:rsidRDefault="005334C7" w:rsidP="005334C7">
            <w:pPr>
              <w:spacing w:line="240" w:lineRule="auto"/>
              <w:ind w:firstLine="0"/>
              <w:jc w:val="center"/>
              <w:rPr>
                <w:sz w:val="26"/>
                <w:szCs w:val="26"/>
                <w:lang w:val="en-US"/>
              </w:rPr>
            </w:pPr>
          </w:p>
        </w:tc>
        <w:tc>
          <w:tcPr>
            <w:tcW w:w="840" w:type="dxa"/>
            <w:vAlign w:val="center"/>
          </w:tcPr>
          <w:p w14:paraId="523A7A10" w14:textId="5B295A36" w:rsidR="005334C7" w:rsidRPr="0010418E" w:rsidRDefault="005334C7" w:rsidP="005334C7">
            <w:pPr>
              <w:ind w:firstLine="0"/>
              <w:jc w:val="right"/>
              <w:rPr>
                <w:sz w:val="26"/>
                <w:szCs w:val="26"/>
              </w:rPr>
            </w:pPr>
            <w:r w:rsidRPr="0010418E">
              <w:rPr>
                <w:sz w:val="26"/>
                <w:szCs w:val="26"/>
                <w:lang w:val="en-US"/>
              </w:rPr>
              <w:t>120</w:t>
            </w:r>
          </w:p>
        </w:tc>
        <w:tc>
          <w:tcPr>
            <w:tcW w:w="863" w:type="dxa"/>
            <w:vAlign w:val="center"/>
          </w:tcPr>
          <w:p w14:paraId="29F944A3" w14:textId="5C76B92F" w:rsidR="005334C7" w:rsidRPr="0010418E" w:rsidRDefault="005334C7" w:rsidP="005334C7">
            <w:pPr>
              <w:ind w:firstLine="0"/>
              <w:jc w:val="right"/>
              <w:rPr>
                <w:sz w:val="26"/>
                <w:szCs w:val="26"/>
              </w:rPr>
            </w:pPr>
            <w:r w:rsidRPr="0010418E">
              <w:rPr>
                <w:sz w:val="26"/>
                <w:szCs w:val="26"/>
                <w:lang w:val="en-US"/>
              </w:rPr>
              <w:t>115</w:t>
            </w:r>
          </w:p>
        </w:tc>
        <w:tc>
          <w:tcPr>
            <w:tcW w:w="839" w:type="dxa"/>
            <w:vAlign w:val="center"/>
          </w:tcPr>
          <w:p w14:paraId="5EE4C0C5" w14:textId="6DF321D1" w:rsidR="005334C7" w:rsidRPr="0010418E" w:rsidRDefault="005334C7" w:rsidP="005334C7">
            <w:pPr>
              <w:ind w:firstLine="0"/>
              <w:rPr>
                <w:sz w:val="26"/>
                <w:szCs w:val="26"/>
              </w:rPr>
            </w:pPr>
          </w:p>
        </w:tc>
        <w:tc>
          <w:tcPr>
            <w:tcW w:w="863" w:type="dxa"/>
            <w:vAlign w:val="center"/>
          </w:tcPr>
          <w:p w14:paraId="5ACAF6C8" w14:textId="29C10BEC" w:rsidR="005334C7" w:rsidRPr="0010418E" w:rsidRDefault="005334C7" w:rsidP="005334C7">
            <w:pPr>
              <w:ind w:firstLine="0"/>
              <w:rPr>
                <w:sz w:val="26"/>
                <w:szCs w:val="26"/>
              </w:rPr>
            </w:pPr>
          </w:p>
        </w:tc>
        <w:tc>
          <w:tcPr>
            <w:tcW w:w="836" w:type="dxa"/>
            <w:vAlign w:val="center"/>
          </w:tcPr>
          <w:p w14:paraId="40472113" w14:textId="62859780" w:rsidR="005334C7" w:rsidRPr="0010418E" w:rsidRDefault="005334C7" w:rsidP="005334C7">
            <w:pPr>
              <w:ind w:firstLine="0"/>
              <w:jc w:val="right"/>
              <w:rPr>
                <w:sz w:val="26"/>
                <w:szCs w:val="26"/>
              </w:rPr>
            </w:pPr>
            <w:r w:rsidRPr="0010418E">
              <w:rPr>
                <w:sz w:val="26"/>
                <w:szCs w:val="26"/>
                <w:lang w:val="en-US"/>
              </w:rPr>
              <w:t>95</w:t>
            </w:r>
          </w:p>
        </w:tc>
        <w:tc>
          <w:tcPr>
            <w:tcW w:w="863" w:type="dxa"/>
            <w:vAlign w:val="center"/>
          </w:tcPr>
          <w:p w14:paraId="376A4121" w14:textId="3A120701" w:rsidR="005334C7" w:rsidRPr="0010418E" w:rsidRDefault="005334C7" w:rsidP="005334C7">
            <w:pPr>
              <w:ind w:firstLine="0"/>
              <w:jc w:val="right"/>
              <w:rPr>
                <w:sz w:val="26"/>
                <w:szCs w:val="26"/>
              </w:rPr>
            </w:pPr>
            <w:r w:rsidRPr="0010418E">
              <w:rPr>
                <w:sz w:val="26"/>
                <w:szCs w:val="26"/>
                <w:lang w:val="en-US"/>
              </w:rPr>
              <w:t>65</w:t>
            </w:r>
          </w:p>
        </w:tc>
        <w:tc>
          <w:tcPr>
            <w:tcW w:w="832" w:type="dxa"/>
            <w:vAlign w:val="center"/>
          </w:tcPr>
          <w:p w14:paraId="4C500119" w14:textId="507E6926" w:rsidR="005334C7" w:rsidRPr="0010418E" w:rsidRDefault="005334C7" w:rsidP="005334C7">
            <w:pPr>
              <w:ind w:firstLine="0"/>
              <w:jc w:val="right"/>
              <w:rPr>
                <w:sz w:val="26"/>
                <w:szCs w:val="26"/>
              </w:rPr>
            </w:pPr>
          </w:p>
        </w:tc>
        <w:tc>
          <w:tcPr>
            <w:tcW w:w="863" w:type="dxa"/>
          </w:tcPr>
          <w:p w14:paraId="02516D1A" w14:textId="15E34EBA" w:rsidR="005334C7" w:rsidRPr="0010418E" w:rsidRDefault="005334C7" w:rsidP="005334C7">
            <w:pPr>
              <w:ind w:firstLine="0"/>
              <w:rPr>
                <w:sz w:val="26"/>
                <w:szCs w:val="26"/>
              </w:rPr>
            </w:pPr>
          </w:p>
        </w:tc>
        <w:tc>
          <w:tcPr>
            <w:tcW w:w="827" w:type="dxa"/>
          </w:tcPr>
          <w:p w14:paraId="3F03E74E" w14:textId="77777777" w:rsidR="005334C7" w:rsidRPr="0010418E" w:rsidRDefault="005334C7" w:rsidP="005334C7">
            <w:pPr>
              <w:ind w:firstLine="0"/>
              <w:rPr>
                <w:sz w:val="26"/>
                <w:szCs w:val="26"/>
              </w:rPr>
            </w:pPr>
          </w:p>
        </w:tc>
        <w:tc>
          <w:tcPr>
            <w:tcW w:w="863" w:type="dxa"/>
          </w:tcPr>
          <w:p w14:paraId="08D33752" w14:textId="65C7DA05" w:rsidR="005334C7" w:rsidRPr="0010418E" w:rsidRDefault="005334C7" w:rsidP="005334C7">
            <w:pPr>
              <w:ind w:firstLine="0"/>
              <w:rPr>
                <w:sz w:val="26"/>
                <w:szCs w:val="26"/>
              </w:rPr>
            </w:pPr>
          </w:p>
        </w:tc>
        <w:tc>
          <w:tcPr>
            <w:tcW w:w="1576" w:type="dxa"/>
          </w:tcPr>
          <w:p w14:paraId="1F20AE39" w14:textId="1735CD93" w:rsidR="005334C7" w:rsidRPr="0010418E" w:rsidRDefault="005334C7" w:rsidP="001E71A2">
            <w:pPr>
              <w:spacing w:before="0" w:line="240" w:lineRule="auto"/>
              <w:ind w:firstLine="0"/>
              <w:rPr>
                <w:sz w:val="26"/>
                <w:szCs w:val="26"/>
                <w:lang w:val="en-US"/>
              </w:rPr>
            </w:pPr>
            <w:r w:rsidRPr="0010418E">
              <w:rPr>
                <w:sz w:val="26"/>
                <w:szCs w:val="26"/>
                <w:lang w:val="en-US"/>
              </w:rPr>
              <w:t>02 đợt thi chung các trình độ</w:t>
            </w:r>
          </w:p>
        </w:tc>
      </w:tr>
      <w:tr w:rsidR="0010418E" w:rsidRPr="0010418E" w14:paraId="018AB151" w14:textId="1DCCADD1" w:rsidTr="005334C7">
        <w:tc>
          <w:tcPr>
            <w:tcW w:w="708" w:type="dxa"/>
          </w:tcPr>
          <w:p w14:paraId="5FF4BDDC" w14:textId="71785D5A" w:rsidR="005334C7" w:rsidRPr="0010418E" w:rsidRDefault="005334C7" w:rsidP="005334C7">
            <w:pPr>
              <w:ind w:firstLine="0"/>
              <w:rPr>
                <w:sz w:val="26"/>
                <w:szCs w:val="26"/>
                <w:lang w:val="en-US"/>
              </w:rPr>
            </w:pPr>
            <w:r w:rsidRPr="0010418E">
              <w:rPr>
                <w:sz w:val="26"/>
                <w:szCs w:val="26"/>
                <w:lang w:val="en-US"/>
              </w:rPr>
              <w:t>2</w:t>
            </w:r>
          </w:p>
        </w:tc>
        <w:tc>
          <w:tcPr>
            <w:tcW w:w="847" w:type="dxa"/>
          </w:tcPr>
          <w:p w14:paraId="4D7274CA" w14:textId="0AB3D68B" w:rsidR="005334C7" w:rsidRPr="0010418E" w:rsidRDefault="005334C7" w:rsidP="001E71A2">
            <w:pPr>
              <w:spacing w:before="0" w:line="240" w:lineRule="auto"/>
              <w:ind w:firstLine="0"/>
              <w:rPr>
                <w:sz w:val="26"/>
                <w:szCs w:val="26"/>
                <w:lang w:val="en-US"/>
              </w:rPr>
            </w:pPr>
            <w:r w:rsidRPr="0010418E">
              <w:rPr>
                <w:sz w:val="26"/>
                <w:szCs w:val="26"/>
                <w:lang w:val="en-US"/>
              </w:rPr>
              <w:t>Tiếng Trung HSK...</w:t>
            </w:r>
          </w:p>
        </w:tc>
        <w:tc>
          <w:tcPr>
            <w:tcW w:w="1254" w:type="dxa"/>
          </w:tcPr>
          <w:p w14:paraId="4B2496A2" w14:textId="71F82538" w:rsidR="005334C7" w:rsidRPr="0010418E" w:rsidRDefault="005334C7" w:rsidP="005334C7">
            <w:pPr>
              <w:ind w:firstLine="0"/>
              <w:rPr>
                <w:sz w:val="26"/>
                <w:szCs w:val="26"/>
                <w:lang w:val="en-US"/>
              </w:rPr>
            </w:pPr>
            <w:r w:rsidRPr="0010418E">
              <w:rPr>
                <w:sz w:val="26"/>
                <w:szCs w:val="26"/>
                <w:lang w:val="en-US"/>
              </w:rPr>
              <w:t>...</w:t>
            </w:r>
          </w:p>
        </w:tc>
        <w:tc>
          <w:tcPr>
            <w:tcW w:w="725" w:type="dxa"/>
            <w:vAlign w:val="center"/>
          </w:tcPr>
          <w:p w14:paraId="524FF367" w14:textId="07C376D4" w:rsidR="005334C7" w:rsidRPr="0010418E" w:rsidRDefault="005334C7" w:rsidP="005334C7">
            <w:pPr>
              <w:ind w:firstLine="0"/>
              <w:jc w:val="center"/>
              <w:rPr>
                <w:sz w:val="26"/>
                <w:szCs w:val="26"/>
              </w:rPr>
            </w:pPr>
            <w:r w:rsidRPr="0010418E">
              <w:rPr>
                <w:sz w:val="26"/>
                <w:szCs w:val="26"/>
                <w:lang w:val="en-US"/>
              </w:rPr>
              <w:t>6</w:t>
            </w:r>
          </w:p>
        </w:tc>
        <w:tc>
          <w:tcPr>
            <w:tcW w:w="842" w:type="dxa"/>
            <w:vAlign w:val="center"/>
          </w:tcPr>
          <w:p w14:paraId="41C3B0F0" w14:textId="3B607CBA" w:rsidR="005334C7" w:rsidRPr="0010418E" w:rsidRDefault="005334C7" w:rsidP="005334C7">
            <w:pPr>
              <w:ind w:firstLine="0"/>
              <w:rPr>
                <w:sz w:val="26"/>
                <w:szCs w:val="26"/>
              </w:rPr>
            </w:pPr>
          </w:p>
        </w:tc>
        <w:tc>
          <w:tcPr>
            <w:tcW w:w="863" w:type="dxa"/>
            <w:vAlign w:val="center"/>
          </w:tcPr>
          <w:p w14:paraId="55B3AC67" w14:textId="2ADEAB5B" w:rsidR="005334C7" w:rsidRPr="0010418E" w:rsidRDefault="005334C7" w:rsidP="005334C7">
            <w:pPr>
              <w:ind w:firstLine="0"/>
              <w:rPr>
                <w:sz w:val="26"/>
                <w:szCs w:val="26"/>
              </w:rPr>
            </w:pPr>
          </w:p>
        </w:tc>
        <w:tc>
          <w:tcPr>
            <w:tcW w:w="840" w:type="dxa"/>
            <w:vAlign w:val="center"/>
          </w:tcPr>
          <w:p w14:paraId="5E505CB0" w14:textId="38E37045" w:rsidR="005334C7" w:rsidRPr="0010418E" w:rsidRDefault="005334C7" w:rsidP="005334C7">
            <w:pPr>
              <w:ind w:firstLine="0"/>
              <w:rPr>
                <w:sz w:val="26"/>
                <w:szCs w:val="26"/>
              </w:rPr>
            </w:pPr>
          </w:p>
        </w:tc>
        <w:tc>
          <w:tcPr>
            <w:tcW w:w="863" w:type="dxa"/>
            <w:vAlign w:val="center"/>
          </w:tcPr>
          <w:p w14:paraId="68E9C64E" w14:textId="42D1C68E" w:rsidR="005334C7" w:rsidRPr="0010418E" w:rsidRDefault="005334C7" w:rsidP="005334C7">
            <w:pPr>
              <w:ind w:firstLine="0"/>
              <w:rPr>
                <w:sz w:val="26"/>
                <w:szCs w:val="26"/>
              </w:rPr>
            </w:pPr>
          </w:p>
        </w:tc>
        <w:tc>
          <w:tcPr>
            <w:tcW w:w="839" w:type="dxa"/>
            <w:vAlign w:val="center"/>
          </w:tcPr>
          <w:p w14:paraId="57086533" w14:textId="1204201C" w:rsidR="005334C7" w:rsidRPr="0010418E" w:rsidRDefault="005334C7" w:rsidP="005334C7">
            <w:pPr>
              <w:ind w:firstLine="0"/>
              <w:jc w:val="right"/>
              <w:rPr>
                <w:sz w:val="26"/>
                <w:szCs w:val="26"/>
              </w:rPr>
            </w:pPr>
            <w:r w:rsidRPr="0010418E">
              <w:rPr>
                <w:sz w:val="26"/>
                <w:szCs w:val="26"/>
                <w:lang w:val="en-US"/>
              </w:rPr>
              <w:t>100</w:t>
            </w:r>
          </w:p>
        </w:tc>
        <w:tc>
          <w:tcPr>
            <w:tcW w:w="863" w:type="dxa"/>
            <w:vAlign w:val="center"/>
          </w:tcPr>
          <w:p w14:paraId="6B6984D6" w14:textId="4BE80847" w:rsidR="005334C7" w:rsidRPr="0010418E" w:rsidRDefault="005334C7" w:rsidP="005334C7">
            <w:pPr>
              <w:ind w:firstLine="0"/>
              <w:jc w:val="right"/>
              <w:rPr>
                <w:sz w:val="26"/>
                <w:szCs w:val="26"/>
              </w:rPr>
            </w:pPr>
            <w:r w:rsidRPr="0010418E">
              <w:rPr>
                <w:sz w:val="26"/>
                <w:szCs w:val="26"/>
                <w:lang w:val="en-US"/>
              </w:rPr>
              <w:t>85</w:t>
            </w:r>
          </w:p>
        </w:tc>
        <w:tc>
          <w:tcPr>
            <w:tcW w:w="836" w:type="dxa"/>
            <w:vAlign w:val="center"/>
          </w:tcPr>
          <w:p w14:paraId="0B1152BE" w14:textId="658D8611" w:rsidR="005334C7" w:rsidRPr="0010418E" w:rsidRDefault="005334C7" w:rsidP="005334C7">
            <w:pPr>
              <w:ind w:firstLine="0"/>
              <w:jc w:val="right"/>
              <w:rPr>
                <w:sz w:val="26"/>
                <w:szCs w:val="26"/>
              </w:rPr>
            </w:pPr>
            <w:r w:rsidRPr="0010418E">
              <w:rPr>
                <w:sz w:val="26"/>
                <w:szCs w:val="26"/>
                <w:lang w:val="en-US"/>
              </w:rPr>
              <w:t>90</w:t>
            </w:r>
          </w:p>
        </w:tc>
        <w:tc>
          <w:tcPr>
            <w:tcW w:w="863" w:type="dxa"/>
            <w:vAlign w:val="center"/>
          </w:tcPr>
          <w:p w14:paraId="4A19F22A" w14:textId="6CE69754" w:rsidR="005334C7" w:rsidRPr="0010418E" w:rsidRDefault="005334C7" w:rsidP="005334C7">
            <w:pPr>
              <w:ind w:firstLine="0"/>
              <w:jc w:val="right"/>
              <w:rPr>
                <w:sz w:val="26"/>
                <w:szCs w:val="26"/>
              </w:rPr>
            </w:pPr>
            <w:r w:rsidRPr="0010418E">
              <w:rPr>
                <w:sz w:val="26"/>
                <w:szCs w:val="26"/>
                <w:lang w:val="en-US"/>
              </w:rPr>
              <w:t>61</w:t>
            </w:r>
          </w:p>
        </w:tc>
        <w:tc>
          <w:tcPr>
            <w:tcW w:w="832" w:type="dxa"/>
          </w:tcPr>
          <w:p w14:paraId="4339A7B3" w14:textId="77777777" w:rsidR="005334C7" w:rsidRPr="0010418E" w:rsidRDefault="005334C7" w:rsidP="005334C7">
            <w:pPr>
              <w:ind w:firstLine="0"/>
              <w:rPr>
                <w:sz w:val="26"/>
                <w:szCs w:val="26"/>
              </w:rPr>
            </w:pPr>
          </w:p>
        </w:tc>
        <w:tc>
          <w:tcPr>
            <w:tcW w:w="863" w:type="dxa"/>
          </w:tcPr>
          <w:p w14:paraId="606C08CD" w14:textId="19D2B36A" w:rsidR="005334C7" w:rsidRPr="0010418E" w:rsidRDefault="005334C7" w:rsidP="005334C7">
            <w:pPr>
              <w:ind w:firstLine="0"/>
              <w:rPr>
                <w:sz w:val="26"/>
                <w:szCs w:val="26"/>
              </w:rPr>
            </w:pPr>
          </w:p>
        </w:tc>
        <w:tc>
          <w:tcPr>
            <w:tcW w:w="827" w:type="dxa"/>
          </w:tcPr>
          <w:p w14:paraId="2EDCC03E" w14:textId="77777777" w:rsidR="005334C7" w:rsidRPr="0010418E" w:rsidRDefault="005334C7" w:rsidP="005334C7">
            <w:pPr>
              <w:ind w:firstLine="0"/>
              <w:rPr>
                <w:sz w:val="26"/>
                <w:szCs w:val="26"/>
              </w:rPr>
            </w:pPr>
          </w:p>
        </w:tc>
        <w:tc>
          <w:tcPr>
            <w:tcW w:w="863" w:type="dxa"/>
          </w:tcPr>
          <w:p w14:paraId="2B9A8E9E" w14:textId="59A52080" w:rsidR="005334C7" w:rsidRPr="0010418E" w:rsidRDefault="005334C7" w:rsidP="005334C7">
            <w:pPr>
              <w:ind w:firstLine="0"/>
              <w:rPr>
                <w:sz w:val="26"/>
                <w:szCs w:val="26"/>
              </w:rPr>
            </w:pPr>
          </w:p>
        </w:tc>
        <w:tc>
          <w:tcPr>
            <w:tcW w:w="1576" w:type="dxa"/>
          </w:tcPr>
          <w:p w14:paraId="17A7365F" w14:textId="4FCB304D" w:rsidR="005334C7" w:rsidRPr="0010418E" w:rsidRDefault="005334C7" w:rsidP="001E71A2">
            <w:pPr>
              <w:spacing w:before="0" w:line="240" w:lineRule="auto"/>
              <w:ind w:firstLine="0"/>
              <w:rPr>
                <w:sz w:val="26"/>
                <w:szCs w:val="26"/>
              </w:rPr>
            </w:pPr>
            <w:r w:rsidRPr="0010418E">
              <w:rPr>
                <w:sz w:val="26"/>
                <w:szCs w:val="26"/>
              </w:rPr>
              <w:t>04 đợt thi bậc 3, 02 đợt thi bậc 4</w:t>
            </w:r>
          </w:p>
        </w:tc>
      </w:tr>
      <w:tr w:rsidR="005334C7" w:rsidRPr="0010418E" w14:paraId="1A815EB8" w14:textId="1952EF6D" w:rsidTr="005334C7">
        <w:tc>
          <w:tcPr>
            <w:tcW w:w="708" w:type="dxa"/>
          </w:tcPr>
          <w:p w14:paraId="40C12420" w14:textId="77777777" w:rsidR="005334C7" w:rsidRPr="0010418E" w:rsidRDefault="005334C7" w:rsidP="005334C7">
            <w:pPr>
              <w:ind w:firstLine="0"/>
              <w:rPr>
                <w:b/>
                <w:sz w:val="26"/>
                <w:szCs w:val="26"/>
              </w:rPr>
            </w:pPr>
          </w:p>
        </w:tc>
        <w:tc>
          <w:tcPr>
            <w:tcW w:w="847" w:type="dxa"/>
          </w:tcPr>
          <w:p w14:paraId="3AC97428" w14:textId="77777777" w:rsidR="005334C7" w:rsidRPr="0010418E" w:rsidRDefault="005334C7" w:rsidP="005334C7">
            <w:pPr>
              <w:ind w:firstLine="0"/>
              <w:rPr>
                <w:b/>
                <w:sz w:val="26"/>
                <w:szCs w:val="26"/>
              </w:rPr>
            </w:pPr>
          </w:p>
        </w:tc>
        <w:tc>
          <w:tcPr>
            <w:tcW w:w="1254" w:type="dxa"/>
          </w:tcPr>
          <w:p w14:paraId="4C93C634" w14:textId="3AF742C6" w:rsidR="005334C7" w:rsidRPr="0010418E" w:rsidRDefault="005334C7" w:rsidP="001E71A2">
            <w:pPr>
              <w:spacing w:before="0"/>
              <w:ind w:firstLine="0"/>
              <w:rPr>
                <w:b/>
                <w:sz w:val="26"/>
                <w:szCs w:val="26"/>
                <w:lang w:val="en-US"/>
              </w:rPr>
            </w:pPr>
            <w:r w:rsidRPr="0010418E">
              <w:rPr>
                <w:b/>
                <w:sz w:val="26"/>
                <w:szCs w:val="26"/>
                <w:lang w:val="en-US"/>
              </w:rPr>
              <w:t>Cộng:</w:t>
            </w:r>
          </w:p>
        </w:tc>
        <w:tc>
          <w:tcPr>
            <w:tcW w:w="725" w:type="dxa"/>
          </w:tcPr>
          <w:p w14:paraId="1F28BA11" w14:textId="22C7709A" w:rsidR="005334C7" w:rsidRPr="0010418E" w:rsidRDefault="005334C7" w:rsidP="001E71A2">
            <w:pPr>
              <w:spacing w:before="0"/>
              <w:ind w:firstLine="0"/>
              <w:jc w:val="center"/>
              <w:rPr>
                <w:b/>
                <w:sz w:val="26"/>
                <w:szCs w:val="26"/>
                <w:lang w:val="en-US"/>
              </w:rPr>
            </w:pPr>
            <w:r w:rsidRPr="0010418E">
              <w:rPr>
                <w:b/>
                <w:sz w:val="26"/>
                <w:szCs w:val="26"/>
                <w:lang w:val="en-US"/>
              </w:rPr>
              <w:t>11</w:t>
            </w:r>
          </w:p>
        </w:tc>
        <w:tc>
          <w:tcPr>
            <w:tcW w:w="842" w:type="dxa"/>
          </w:tcPr>
          <w:p w14:paraId="713B0A9A" w14:textId="77777777" w:rsidR="005334C7" w:rsidRPr="0010418E" w:rsidRDefault="005334C7" w:rsidP="001E71A2">
            <w:pPr>
              <w:spacing w:before="0"/>
              <w:ind w:firstLine="0"/>
              <w:jc w:val="right"/>
              <w:rPr>
                <w:b/>
                <w:sz w:val="26"/>
                <w:szCs w:val="26"/>
              </w:rPr>
            </w:pPr>
          </w:p>
        </w:tc>
        <w:tc>
          <w:tcPr>
            <w:tcW w:w="863" w:type="dxa"/>
          </w:tcPr>
          <w:p w14:paraId="5C279161" w14:textId="524D0EBB" w:rsidR="005334C7" w:rsidRPr="0010418E" w:rsidRDefault="005334C7" w:rsidP="001E71A2">
            <w:pPr>
              <w:spacing w:before="0"/>
              <w:ind w:firstLine="0"/>
              <w:jc w:val="right"/>
              <w:rPr>
                <w:b/>
                <w:sz w:val="26"/>
                <w:szCs w:val="26"/>
              </w:rPr>
            </w:pPr>
          </w:p>
        </w:tc>
        <w:tc>
          <w:tcPr>
            <w:tcW w:w="840" w:type="dxa"/>
          </w:tcPr>
          <w:p w14:paraId="06628FF9" w14:textId="7A5FE87B" w:rsidR="005334C7" w:rsidRPr="0010418E" w:rsidRDefault="005334C7" w:rsidP="001E71A2">
            <w:pPr>
              <w:spacing w:before="0"/>
              <w:ind w:firstLine="0"/>
              <w:jc w:val="right"/>
              <w:rPr>
                <w:b/>
                <w:sz w:val="26"/>
                <w:szCs w:val="26"/>
                <w:lang w:val="en-US"/>
              </w:rPr>
            </w:pPr>
            <w:r w:rsidRPr="0010418E">
              <w:rPr>
                <w:b/>
                <w:sz w:val="26"/>
                <w:szCs w:val="26"/>
                <w:lang w:val="en-US"/>
              </w:rPr>
              <w:t>120</w:t>
            </w:r>
          </w:p>
        </w:tc>
        <w:tc>
          <w:tcPr>
            <w:tcW w:w="863" w:type="dxa"/>
          </w:tcPr>
          <w:p w14:paraId="750123EE" w14:textId="2B2DA9EB" w:rsidR="005334C7" w:rsidRPr="0010418E" w:rsidRDefault="005334C7" w:rsidP="001E71A2">
            <w:pPr>
              <w:spacing w:before="0"/>
              <w:ind w:firstLine="0"/>
              <w:jc w:val="right"/>
              <w:rPr>
                <w:b/>
                <w:sz w:val="26"/>
                <w:szCs w:val="26"/>
                <w:lang w:val="en-US"/>
              </w:rPr>
            </w:pPr>
            <w:r w:rsidRPr="0010418E">
              <w:rPr>
                <w:b/>
                <w:sz w:val="26"/>
                <w:szCs w:val="26"/>
                <w:lang w:val="en-US"/>
              </w:rPr>
              <w:t>115</w:t>
            </w:r>
          </w:p>
        </w:tc>
        <w:tc>
          <w:tcPr>
            <w:tcW w:w="839" w:type="dxa"/>
          </w:tcPr>
          <w:p w14:paraId="3CBEFE93" w14:textId="515706BC" w:rsidR="005334C7" w:rsidRPr="0010418E" w:rsidRDefault="005334C7" w:rsidP="001E71A2">
            <w:pPr>
              <w:spacing w:before="0"/>
              <w:ind w:firstLine="0"/>
              <w:jc w:val="right"/>
              <w:rPr>
                <w:b/>
                <w:sz w:val="26"/>
                <w:szCs w:val="26"/>
                <w:lang w:val="en-US"/>
              </w:rPr>
            </w:pPr>
            <w:r w:rsidRPr="0010418E">
              <w:rPr>
                <w:b/>
                <w:sz w:val="26"/>
                <w:szCs w:val="26"/>
                <w:lang w:val="en-US"/>
              </w:rPr>
              <w:t>100</w:t>
            </w:r>
          </w:p>
        </w:tc>
        <w:tc>
          <w:tcPr>
            <w:tcW w:w="863" w:type="dxa"/>
          </w:tcPr>
          <w:p w14:paraId="47CC5EAA" w14:textId="27260E4F" w:rsidR="005334C7" w:rsidRPr="0010418E" w:rsidRDefault="005334C7" w:rsidP="001E71A2">
            <w:pPr>
              <w:spacing w:before="0"/>
              <w:ind w:firstLine="0"/>
              <w:jc w:val="right"/>
              <w:rPr>
                <w:b/>
                <w:sz w:val="26"/>
                <w:szCs w:val="26"/>
                <w:lang w:val="en-US"/>
              </w:rPr>
            </w:pPr>
            <w:r w:rsidRPr="0010418E">
              <w:rPr>
                <w:b/>
                <w:sz w:val="26"/>
                <w:szCs w:val="26"/>
                <w:lang w:val="en-US"/>
              </w:rPr>
              <w:t>85</w:t>
            </w:r>
          </w:p>
        </w:tc>
        <w:tc>
          <w:tcPr>
            <w:tcW w:w="836" w:type="dxa"/>
          </w:tcPr>
          <w:p w14:paraId="47593CF7" w14:textId="6DAA7EB0" w:rsidR="005334C7" w:rsidRPr="0010418E" w:rsidRDefault="005334C7" w:rsidP="001E71A2">
            <w:pPr>
              <w:spacing w:before="0"/>
              <w:ind w:firstLine="0"/>
              <w:jc w:val="right"/>
              <w:rPr>
                <w:b/>
                <w:sz w:val="26"/>
                <w:szCs w:val="26"/>
                <w:lang w:val="en-US"/>
              </w:rPr>
            </w:pPr>
            <w:r w:rsidRPr="0010418E">
              <w:rPr>
                <w:b/>
                <w:sz w:val="26"/>
                <w:szCs w:val="26"/>
                <w:lang w:val="en-US"/>
              </w:rPr>
              <w:t>185</w:t>
            </w:r>
          </w:p>
        </w:tc>
        <w:tc>
          <w:tcPr>
            <w:tcW w:w="863" w:type="dxa"/>
          </w:tcPr>
          <w:p w14:paraId="06588DAE" w14:textId="5FB0109B" w:rsidR="005334C7" w:rsidRPr="0010418E" w:rsidRDefault="005334C7" w:rsidP="001E71A2">
            <w:pPr>
              <w:spacing w:before="0"/>
              <w:ind w:firstLine="0"/>
              <w:jc w:val="right"/>
              <w:rPr>
                <w:b/>
                <w:sz w:val="26"/>
                <w:szCs w:val="26"/>
                <w:lang w:val="en-US"/>
              </w:rPr>
            </w:pPr>
            <w:r w:rsidRPr="0010418E">
              <w:rPr>
                <w:b/>
                <w:sz w:val="26"/>
                <w:szCs w:val="26"/>
                <w:lang w:val="en-US"/>
              </w:rPr>
              <w:t>126</w:t>
            </w:r>
          </w:p>
        </w:tc>
        <w:tc>
          <w:tcPr>
            <w:tcW w:w="832" w:type="dxa"/>
          </w:tcPr>
          <w:p w14:paraId="4CC76DF8" w14:textId="77777777" w:rsidR="005334C7" w:rsidRPr="0010418E" w:rsidRDefault="005334C7" w:rsidP="005334C7">
            <w:pPr>
              <w:ind w:firstLine="0"/>
              <w:rPr>
                <w:b/>
                <w:sz w:val="26"/>
                <w:szCs w:val="26"/>
              </w:rPr>
            </w:pPr>
          </w:p>
        </w:tc>
        <w:tc>
          <w:tcPr>
            <w:tcW w:w="863" w:type="dxa"/>
          </w:tcPr>
          <w:p w14:paraId="0E401199" w14:textId="751F4C85" w:rsidR="005334C7" w:rsidRPr="0010418E" w:rsidRDefault="005334C7" w:rsidP="005334C7">
            <w:pPr>
              <w:ind w:firstLine="0"/>
              <w:rPr>
                <w:b/>
                <w:sz w:val="26"/>
                <w:szCs w:val="26"/>
              </w:rPr>
            </w:pPr>
          </w:p>
        </w:tc>
        <w:tc>
          <w:tcPr>
            <w:tcW w:w="827" w:type="dxa"/>
          </w:tcPr>
          <w:p w14:paraId="0C635449" w14:textId="77777777" w:rsidR="005334C7" w:rsidRPr="0010418E" w:rsidRDefault="005334C7" w:rsidP="005334C7">
            <w:pPr>
              <w:ind w:firstLine="0"/>
              <w:rPr>
                <w:b/>
                <w:sz w:val="26"/>
                <w:szCs w:val="26"/>
              </w:rPr>
            </w:pPr>
          </w:p>
        </w:tc>
        <w:tc>
          <w:tcPr>
            <w:tcW w:w="863" w:type="dxa"/>
          </w:tcPr>
          <w:p w14:paraId="4AEFD5B3" w14:textId="1C41338C" w:rsidR="005334C7" w:rsidRPr="0010418E" w:rsidRDefault="005334C7" w:rsidP="005334C7">
            <w:pPr>
              <w:ind w:firstLine="0"/>
              <w:rPr>
                <w:b/>
                <w:sz w:val="26"/>
                <w:szCs w:val="26"/>
              </w:rPr>
            </w:pPr>
          </w:p>
        </w:tc>
        <w:tc>
          <w:tcPr>
            <w:tcW w:w="1576" w:type="dxa"/>
          </w:tcPr>
          <w:p w14:paraId="43C5E424" w14:textId="77777777" w:rsidR="005334C7" w:rsidRPr="0010418E" w:rsidRDefault="005334C7" w:rsidP="005334C7">
            <w:pPr>
              <w:ind w:firstLine="0"/>
              <w:rPr>
                <w:b/>
                <w:sz w:val="26"/>
                <w:szCs w:val="26"/>
              </w:rPr>
            </w:pPr>
          </w:p>
        </w:tc>
      </w:tr>
    </w:tbl>
    <w:p w14:paraId="555D190D" w14:textId="36BD2558" w:rsidR="00FE1F69" w:rsidRPr="0010418E" w:rsidRDefault="00FE1F69" w:rsidP="002815D5">
      <w:pPr>
        <w:shd w:val="clear" w:color="auto" w:fill="FFFFFF"/>
        <w:spacing w:line="288" w:lineRule="auto"/>
        <w:ind w:firstLine="680"/>
        <w:rPr>
          <w:i/>
          <w:szCs w:val="28"/>
        </w:rPr>
      </w:pPr>
    </w:p>
    <w:p w14:paraId="1CED4E7E" w14:textId="114E73B1" w:rsidR="00FE1F69" w:rsidRPr="0010418E" w:rsidRDefault="00FE1F69" w:rsidP="001E71A2">
      <w:pPr>
        <w:keepNext/>
        <w:shd w:val="clear" w:color="auto" w:fill="FFFFFF"/>
        <w:spacing w:before="0" w:line="288" w:lineRule="auto"/>
        <w:ind w:firstLine="680"/>
        <w:rPr>
          <w:b/>
          <w:i/>
          <w:szCs w:val="28"/>
        </w:rPr>
      </w:pPr>
      <w:r w:rsidRPr="0010418E">
        <w:rPr>
          <w:i/>
          <w:noProof/>
          <w:szCs w:val="28"/>
          <w:lang w:eastAsia="ja-JP"/>
        </w:rPr>
        <mc:AlternateContent>
          <mc:Choice Requires="wps">
            <w:drawing>
              <wp:anchor distT="0" distB="0" distL="114300" distR="114300" simplePos="0" relativeHeight="251673600" behindDoc="0" locked="0" layoutInCell="1" allowOverlap="1" wp14:anchorId="2B5C9EA7" wp14:editId="08422262">
                <wp:simplePos x="0" y="0"/>
                <wp:positionH relativeFrom="column">
                  <wp:posOffset>408940</wp:posOffset>
                </wp:positionH>
                <wp:positionV relativeFrom="paragraph">
                  <wp:posOffset>-177800</wp:posOffset>
                </wp:positionV>
                <wp:extent cx="4191989"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41919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C804089" id="Straight Connector 2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2.2pt,-14pt" to="362.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" strokecolor="black [3200]" strokeweight=".5pt">
                <v:stroke joinstyle="miter"/>
              </v:line>
            </w:pict>
          </mc:Fallback>
        </mc:AlternateContent>
      </w:r>
      <w:r w:rsidRPr="0010418E">
        <w:rPr>
          <w:b/>
          <w:i/>
          <w:szCs w:val="28"/>
        </w:rPr>
        <w:t xml:space="preserve">Lưu ý: </w:t>
      </w:r>
    </w:p>
    <w:p w14:paraId="4D41E9F4" w14:textId="0079F217" w:rsidR="00FE1F69" w:rsidRPr="0010418E" w:rsidRDefault="00FE1F69" w:rsidP="00FE1F69">
      <w:pPr>
        <w:shd w:val="clear" w:color="auto" w:fill="FFFFFF"/>
        <w:spacing w:line="288" w:lineRule="auto"/>
        <w:ind w:firstLine="680"/>
        <w:rPr>
          <w:sz w:val="24"/>
          <w:szCs w:val="24"/>
        </w:rPr>
      </w:pPr>
      <w:r w:rsidRPr="0010418E">
        <w:rPr>
          <w:sz w:val="24"/>
          <w:szCs w:val="24"/>
        </w:rPr>
        <w:t xml:space="preserve">- (1) Tên đơn vị báo cáo; (2) Tên đơn vị nhận báo cáo; (3) Tên </w:t>
      </w:r>
      <w:r w:rsidR="0000079C" w:rsidRPr="0010418E">
        <w:rPr>
          <w:sz w:val="24"/>
          <w:szCs w:val="24"/>
        </w:rPr>
        <w:t xml:space="preserve">chứng chỉ </w:t>
      </w:r>
      <w:r w:rsidRPr="0010418E">
        <w:rPr>
          <w:sz w:val="24"/>
          <w:szCs w:val="24"/>
        </w:rPr>
        <w:t xml:space="preserve">ngoại ngữ liên kết tổ chức thi cấp chứng chỉ; (4) </w:t>
      </w:r>
      <w:r w:rsidR="00926B60" w:rsidRPr="0010418E">
        <w:rPr>
          <w:sz w:val="24"/>
          <w:szCs w:val="24"/>
        </w:rPr>
        <w:t xml:space="preserve">Thống kê số lượng theo </w:t>
      </w:r>
      <w:r w:rsidRPr="0010418E">
        <w:rPr>
          <w:sz w:val="24"/>
          <w:szCs w:val="24"/>
        </w:rPr>
        <w:t xml:space="preserve">từng loại chứng chỉ cụ thể </w:t>
      </w:r>
      <w:r w:rsidR="00926B60" w:rsidRPr="0010418E">
        <w:rPr>
          <w:sz w:val="24"/>
          <w:szCs w:val="24"/>
        </w:rPr>
        <w:t>và</w:t>
      </w:r>
      <w:r w:rsidRPr="0010418E">
        <w:rPr>
          <w:sz w:val="24"/>
          <w:szCs w:val="24"/>
        </w:rPr>
        <w:t xml:space="preserve"> theo trình độ; (5) Ghi địa điểm thi theo quyết định phê duyệt, thống kê chi tiết số lượng </w:t>
      </w:r>
      <w:r w:rsidR="00926B60" w:rsidRPr="0010418E">
        <w:rPr>
          <w:sz w:val="24"/>
          <w:szCs w:val="24"/>
        </w:rPr>
        <w:t xml:space="preserve">theo từng </w:t>
      </w:r>
      <w:r w:rsidRPr="0010418E">
        <w:rPr>
          <w:sz w:val="24"/>
          <w:szCs w:val="24"/>
        </w:rPr>
        <w:t xml:space="preserve">địa </w:t>
      </w:r>
      <w:r w:rsidR="0000079C" w:rsidRPr="0010418E">
        <w:rPr>
          <w:sz w:val="24"/>
          <w:szCs w:val="24"/>
        </w:rPr>
        <w:t>điểm</w:t>
      </w:r>
      <w:r w:rsidRPr="0010418E">
        <w:rPr>
          <w:sz w:val="24"/>
          <w:szCs w:val="24"/>
        </w:rPr>
        <w:t>.</w:t>
      </w:r>
    </w:p>
    <w:p w14:paraId="6148FF6C" w14:textId="4BDF5D83" w:rsidR="005334C7" w:rsidRPr="0010418E" w:rsidRDefault="005334C7" w:rsidP="00FE1F69">
      <w:pPr>
        <w:shd w:val="clear" w:color="auto" w:fill="FFFFFF"/>
        <w:spacing w:line="288" w:lineRule="auto"/>
        <w:ind w:firstLine="680"/>
        <w:rPr>
          <w:sz w:val="24"/>
          <w:szCs w:val="24"/>
        </w:rPr>
      </w:pPr>
      <w:r w:rsidRPr="0010418E">
        <w:rPr>
          <w:sz w:val="24"/>
          <w:szCs w:val="24"/>
        </w:rPr>
        <w:t>- Các số liệu ghi sẵn ở 3 dòng cuối chỉ là dữ liệu giả định.</w:t>
      </w:r>
    </w:p>
    <w:p w14:paraId="3B01C07A" w14:textId="38C23BC5" w:rsidR="00FE1F69" w:rsidRPr="0010418E" w:rsidRDefault="00FE1F69" w:rsidP="001E71A2">
      <w:pPr>
        <w:shd w:val="clear" w:color="auto" w:fill="FFFFFF"/>
        <w:spacing w:line="288" w:lineRule="auto"/>
        <w:ind w:firstLine="680"/>
        <w:rPr>
          <w:i/>
          <w:szCs w:val="28"/>
        </w:rPr>
      </w:pPr>
      <w:r w:rsidRPr="0010418E">
        <w:rPr>
          <w:sz w:val="24"/>
          <w:szCs w:val="24"/>
        </w:rPr>
        <w:t>- File mềm lập trên EXCEL gửi về địa chỉ: phongqlvbcc@moet.gov.vn.</w:t>
      </w:r>
    </w:p>
    <w:sectPr w:rsidR="00FE1F69" w:rsidRPr="0010418E" w:rsidSect="00222BCF">
      <w:headerReference w:type="default" r:id="rId15"/>
      <w:pgSz w:w="16840" w:h="11907" w:orient="landscape" w:code="9"/>
      <w:pgMar w:top="1418" w:right="1134" w:bottom="1134" w:left="851" w:header="720" w:footer="720" w:gutter="0"/>
      <w:pgNumType w:start="1" w:chapStyle="5"/>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0BA89" w14:textId="77777777" w:rsidR="00F365A9" w:rsidRDefault="00F365A9">
      <w:pPr>
        <w:spacing w:before="0" w:line="240" w:lineRule="auto"/>
      </w:pPr>
      <w:r>
        <w:separator/>
      </w:r>
    </w:p>
  </w:endnote>
  <w:endnote w:type="continuationSeparator" w:id="0">
    <w:p w14:paraId="76994688" w14:textId="77777777" w:rsidR="00F365A9" w:rsidRDefault="00F365A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AE1F7" w14:textId="77777777" w:rsidR="00F365A9" w:rsidRDefault="00F365A9">
      <w:pPr>
        <w:spacing w:before="0" w:line="240" w:lineRule="auto"/>
      </w:pPr>
      <w:r>
        <w:separator/>
      </w:r>
    </w:p>
  </w:footnote>
  <w:footnote w:type="continuationSeparator" w:id="0">
    <w:p w14:paraId="058C1CE6" w14:textId="77777777" w:rsidR="00F365A9" w:rsidRDefault="00F365A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515324"/>
      <w:docPartObj>
        <w:docPartGallery w:val="Page Numbers (Top of Page)"/>
        <w:docPartUnique/>
      </w:docPartObj>
    </w:sdtPr>
    <w:sdtEndPr>
      <w:rPr>
        <w:noProof/>
      </w:rPr>
    </w:sdtEndPr>
    <w:sdtContent>
      <w:p w14:paraId="3B8960F0" w14:textId="053BAED7" w:rsidR="00CC7E90" w:rsidRDefault="00CC7E9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38CEBAB" w14:textId="77777777" w:rsidR="00070B93" w:rsidRDefault="00070B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9185838"/>
      <w:docPartObj>
        <w:docPartGallery w:val="Page Numbers (Top of Page)"/>
        <w:docPartUnique/>
      </w:docPartObj>
    </w:sdtPr>
    <w:sdtEndPr>
      <w:rPr>
        <w:noProof/>
      </w:rPr>
    </w:sdtEndPr>
    <w:sdtContent>
      <w:p w14:paraId="3B2C0934" w14:textId="2E0DE114" w:rsidR="00C90C99" w:rsidRDefault="00C90C9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1DD2593" w14:textId="2E20CB82" w:rsidR="00070B93" w:rsidRDefault="00070B93" w:rsidP="00C90C99">
    <w:pPr>
      <w:pStyle w:val="Header"/>
      <w:spacing w:before="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4D13" w14:textId="77777777" w:rsidR="00070B93" w:rsidRDefault="00070B93">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2671280"/>
      <w:docPartObj>
        <w:docPartGallery w:val="Page Numbers (Top of Page)"/>
        <w:docPartUnique/>
      </w:docPartObj>
    </w:sdtPr>
    <w:sdtEndPr>
      <w:rPr>
        <w:noProof/>
      </w:rPr>
    </w:sdtEndPr>
    <w:sdtContent>
      <w:p w14:paraId="486CBC6C" w14:textId="77777777" w:rsidR="00CC7E90" w:rsidRDefault="00CC7E9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E854425" w14:textId="77777777" w:rsidR="00CC7E90" w:rsidRDefault="00CC7E90" w:rsidP="00222BCF">
    <w:pP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52432" w14:textId="6154010E" w:rsidR="00CC7E90" w:rsidRDefault="00CC7E90">
    <w:pPr>
      <w:pStyle w:val="Header"/>
      <w:jc w:val="center"/>
    </w:pPr>
  </w:p>
  <w:p w14:paraId="00CA5C6C" w14:textId="77777777" w:rsidR="00CC7E90" w:rsidRDefault="00CC7E90" w:rsidP="00222BC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167AE"/>
    <w:multiLevelType w:val="multilevel"/>
    <w:tmpl w:val="4EF0CB88"/>
    <w:lvl w:ilvl="0">
      <w:start w:val="2"/>
      <w:numFmt w:val="bullet"/>
      <w:lvlText w:val="-"/>
      <w:lvlJc w:val="left"/>
      <w:pPr>
        <w:ind w:left="5220" w:hanging="360"/>
      </w:pPr>
      <w:rPr>
        <w:rFonts w:ascii="Times New Roman" w:eastAsia="Times New Roman" w:hAnsi="Times New Roman" w:hint="default"/>
        <w:b w:val="0"/>
        <w:sz w:val="22"/>
        <w:szCs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56"/>
    <w:rsid w:val="00000132"/>
    <w:rsid w:val="0000079C"/>
    <w:rsid w:val="00007381"/>
    <w:rsid w:val="00023984"/>
    <w:rsid w:val="00024D6E"/>
    <w:rsid w:val="00031155"/>
    <w:rsid w:val="000344BD"/>
    <w:rsid w:val="00036664"/>
    <w:rsid w:val="00041A5F"/>
    <w:rsid w:val="00047006"/>
    <w:rsid w:val="00047A54"/>
    <w:rsid w:val="00050614"/>
    <w:rsid w:val="00051FA9"/>
    <w:rsid w:val="00060325"/>
    <w:rsid w:val="00064B4C"/>
    <w:rsid w:val="000651C9"/>
    <w:rsid w:val="00070B93"/>
    <w:rsid w:val="00071EDB"/>
    <w:rsid w:val="00072385"/>
    <w:rsid w:val="00072F9B"/>
    <w:rsid w:val="00076E71"/>
    <w:rsid w:val="00080FE0"/>
    <w:rsid w:val="00081513"/>
    <w:rsid w:val="00090207"/>
    <w:rsid w:val="00092FDC"/>
    <w:rsid w:val="00093E93"/>
    <w:rsid w:val="00094CF4"/>
    <w:rsid w:val="00096672"/>
    <w:rsid w:val="00096A69"/>
    <w:rsid w:val="000A5DCD"/>
    <w:rsid w:val="000A7AEB"/>
    <w:rsid w:val="000B5DB4"/>
    <w:rsid w:val="000B78E9"/>
    <w:rsid w:val="000C2040"/>
    <w:rsid w:val="000D11DA"/>
    <w:rsid w:val="000E2827"/>
    <w:rsid w:val="000E6D66"/>
    <w:rsid w:val="000F484F"/>
    <w:rsid w:val="0010204E"/>
    <w:rsid w:val="001030BE"/>
    <w:rsid w:val="0010418E"/>
    <w:rsid w:val="00112266"/>
    <w:rsid w:val="001142C0"/>
    <w:rsid w:val="00137D48"/>
    <w:rsid w:val="00141AAB"/>
    <w:rsid w:val="00145F96"/>
    <w:rsid w:val="0015073D"/>
    <w:rsid w:val="00156505"/>
    <w:rsid w:val="00156BA6"/>
    <w:rsid w:val="0016013A"/>
    <w:rsid w:val="00160E36"/>
    <w:rsid w:val="00162C6A"/>
    <w:rsid w:val="00163308"/>
    <w:rsid w:val="0016725B"/>
    <w:rsid w:val="001743B5"/>
    <w:rsid w:val="00176FE2"/>
    <w:rsid w:val="001A156C"/>
    <w:rsid w:val="001A1F04"/>
    <w:rsid w:val="001A34FE"/>
    <w:rsid w:val="001A6C39"/>
    <w:rsid w:val="001B466E"/>
    <w:rsid w:val="001C3792"/>
    <w:rsid w:val="001C4C52"/>
    <w:rsid w:val="001D03BC"/>
    <w:rsid w:val="001E084D"/>
    <w:rsid w:val="001E682A"/>
    <w:rsid w:val="001E71A2"/>
    <w:rsid w:val="001F5FBF"/>
    <w:rsid w:val="00200566"/>
    <w:rsid w:val="00200FD1"/>
    <w:rsid w:val="0020297D"/>
    <w:rsid w:val="00204AF1"/>
    <w:rsid w:val="00222BCF"/>
    <w:rsid w:val="00235232"/>
    <w:rsid w:val="00237C3F"/>
    <w:rsid w:val="00240200"/>
    <w:rsid w:val="002407B4"/>
    <w:rsid w:val="00245024"/>
    <w:rsid w:val="002626F8"/>
    <w:rsid w:val="002634A5"/>
    <w:rsid w:val="0027188C"/>
    <w:rsid w:val="002739BE"/>
    <w:rsid w:val="00280A29"/>
    <w:rsid w:val="002815D5"/>
    <w:rsid w:val="00282EC3"/>
    <w:rsid w:val="0029025C"/>
    <w:rsid w:val="00291F77"/>
    <w:rsid w:val="002939A8"/>
    <w:rsid w:val="002A0464"/>
    <w:rsid w:val="002A2BE2"/>
    <w:rsid w:val="002B1CCA"/>
    <w:rsid w:val="002C0196"/>
    <w:rsid w:val="002C354F"/>
    <w:rsid w:val="002C64E9"/>
    <w:rsid w:val="002C7133"/>
    <w:rsid w:val="002D17C3"/>
    <w:rsid w:val="002D4094"/>
    <w:rsid w:val="002E1D38"/>
    <w:rsid w:val="002F3EA8"/>
    <w:rsid w:val="002F516B"/>
    <w:rsid w:val="002F6CD9"/>
    <w:rsid w:val="0030330E"/>
    <w:rsid w:val="00306906"/>
    <w:rsid w:val="00310912"/>
    <w:rsid w:val="0031554D"/>
    <w:rsid w:val="003301D2"/>
    <w:rsid w:val="00334249"/>
    <w:rsid w:val="0034599F"/>
    <w:rsid w:val="00354076"/>
    <w:rsid w:val="0036030A"/>
    <w:rsid w:val="00365A08"/>
    <w:rsid w:val="00381F3F"/>
    <w:rsid w:val="00385F0E"/>
    <w:rsid w:val="003A3FE8"/>
    <w:rsid w:val="003A59B0"/>
    <w:rsid w:val="003B70D7"/>
    <w:rsid w:val="003B7229"/>
    <w:rsid w:val="003C5715"/>
    <w:rsid w:val="003E0550"/>
    <w:rsid w:val="003E0666"/>
    <w:rsid w:val="003E22C6"/>
    <w:rsid w:val="003E67A6"/>
    <w:rsid w:val="00403BD1"/>
    <w:rsid w:val="00407211"/>
    <w:rsid w:val="00412CD2"/>
    <w:rsid w:val="00414082"/>
    <w:rsid w:val="00414B65"/>
    <w:rsid w:val="004179EA"/>
    <w:rsid w:val="00427327"/>
    <w:rsid w:val="004304E6"/>
    <w:rsid w:val="00454E59"/>
    <w:rsid w:val="00455D79"/>
    <w:rsid w:val="004564C2"/>
    <w:rsid w:val="004710F6"/>
    <w:rsid w:val="00473293"/>
    <w:rsid w:val="004736B6"/>
    <w:rsid w:val="004751BF"/>
    <w:rsid w:val="00476AC6"/>
    <w:rsid w:val="00476CCC"/>
    <w:rsid w:val="00490E19"/>
    <w:rsid w:val="0049482C"/>
    <w:rsid w:val="004950F8"/>
    <w:rsid w:val="00495956"/>
    <w:rsid w:val="004A4D33"/>
    <w:rsid w:val="004A7651"/>
    <w:rsid w:val="004B4E06"/>
    <w:rsid w:val="004C4456"/>
    <w:rsid w:val="004C6167"/>
    <w:rsid w:val="004D1BA0"/>
    <w:rsid w:val="004D522E"/>
    <w:rsid w:val="004D53D3"/>
    <w:rsid w:val="004E02DA"/>
    <w:rsid w:val="004E4200"/>
    <w:rsid w:val="004E4BE6"/>
    <w:rsid w:val="004F734E"/>
    <w:rsid w:val="00516AF8"/>
    <w:rsid w:val="005334C7"/>
    <w:rsid w:val="005338B1"/>
    <w:rsid w:val="00550EA8"/>
    <w:rsid w:val="00553DE4"/>
    <w:rsid w:val="005560C7"/>
    <w:rsid w:val="005605EA"/>
    <w:rsid w:val="005658F0"/>
    <w:rsid w:val="00575687"/>
    <w:rsid w:val="00581C40"/>
    <w:rsid w:val="0058656E"/>
    <w:rsid w:val="00591693"/>
    <w:rsid w:val="005A010A"/>
    <w:rsid w:val="005A0D0C"/>
    <w:rsid w:val="005A23F6"/>
    <w:rsid w:val="005A3AC4"/>
    <w:rsid w:val="005A54AE"/>
    <w:rsid w:val="005B0670"/>
    <w:rsid w:val="005B2E5B"/>
    <w:rsid w:val="005B406F"/>
    <w:rsid w:val="005C43B5"/>
    <w:rsid w:val="005C467A"/>
    <w:rsid w:val="005C4B8D"/>
    <w:rsid w:val="005C4C4D"/>
    <w:rsid w:val="005C4E27"/>
    <w:rsid w:val="005C5AF8"/>
    <w:rsid w:val="005D7A09"/>
    <w:rsid w:val="005E25D9"/>
    <w:rsid w:val="005E2DB2"/>
    <w:rsid w:val="005F1D86"/>
    <w:rsid w:val="005F2780"/>
    <w:rsid w:val="005F2A94"/>
    <w:rsid w:val="00605CCC"/>
    <w:rsid w:val="006107CA"/>
    <w:rsid w:val="00613A4C"/>
    <w:rsid w:val="00624312"/>
    <w:rsid w:val="0063185C"/>
    <w:rsid w:val="00634A86"/>
    <w:rsid w:val="006373E2"/>
    <w:rsid w:val="006500F6"/>
    <w:rsid w:val="00652C68"/>
    <w:rsid w:val="00653D23"/>
    <w:rsid w:val="0065611F"/>
    <w:rsid w:val="00665541"/>
    <w:rsid w:val="00673011"/>
    <w:rsid w:val="00683B71"/>
    <w:rsid w:val="00684127"/>
    <w:rsid w:val="0069299F"/>
    <w:rsid w:val="00697740"/>
    <w:rsid w:val="006A1DAA"/>
    <w:rsid w:val="006A2786"/>
    <w:rsid w:val="006A6A79"/>
    <w:rsid w:val="006A6B4B"/>
    <w:rsid w:val="006A6FE0"/>
    <w:rsid w:val="006A700F"/>
    <w:rsid w:val="006A78BA"/>
    <w:rsid w:val="006B0060"/>
    <w:rsid w:val="006B055F"/>
    <w:rsid w:val="006B660D"/>
    <w:rsid w:val="006C671D"/>
    <w:rsid w:val="006C6E8F"/>
    <w:rsid w:val="006D3395"/>
    <w:rsid w:val="006D47A4"/>
    <w:rsid w:val="006D4E59"/>
    <w:rsid w:val="006D5F77"/>
    <w:rsid w:val="006E2317"/>
    <w:rsid w:val="006E2A0E"/>
    <w:rsid w:val="006E5F8D"/>
    <w:rsid w:val="006E6AC3"/>
    <w:rsid w:val="007113C5"/>
    <w:rsid w:val="00713717"/>
    <w:rsid w:val="00733FAA"/>
    <w:rsid w:val="00736C0D"/>
    <w:rsid w:val="007450EB"/>
    <w:rsid w:val="00747682"/>
    <w:rsid w:val="0075282B"/>
    <w:rsid w:val="00765B62"/>
    <w:rsid w:val="00776CEA"/>
    <w:rsid w:val="00784BF0"/>
    <w:rsid w:val="00785B0C"/>
    <w:rsid w:val="00790497"/>
    <w:rsid w:val="00794B26"/>
    <w:rsid w:val="007A0DBB"/>
    <w:rsid w:val="007A2603"/>
    <w:rsid w:val="007A343E"/>
    <w:rsid w:val="007A407A"/>
    <w:rsid w:val="007A7466"/>
    <w:rsid w:val="007C4FAE"/>
    <w:rsid w:val="007C5A6C"/>
    <w:rsid w:val="007D2815"/>
    <w:rsid w:val="007D3298"/>
    <w:rsid w:val="007D70D0"/>
    <w:rsid w:val="007D796A"/>
    <w:rsid w:val="007E67BC"/>
    <w:rsid w:val="008011A3"/>
    <w:rsid w:val="008125F9"/>
    <w:rsid w:val="0081455C"/>
    <w:rsid w:val="00816BBF"/>
    <w:rsid w:val="008206FE"/>
    <w:rsid w:val="0082568C"/>
    <w:rsid w:val="008324D4"/>
    <w:rsid w:val="0083472D"/>
    <w:rsid w:val="00843308"/>
    <w:rsid w:val="00850EA7"/>
    <w:rsid w:val="0085275E"/>
    <w:rsid w:val="00852F69"/>
    <w:rsid w:val="00853C2D"/>
    <w:rsid w:val="00857887"/>
    <w:rsid w:val="00864827"/>
    <w:rsid w:val="00870063"/>
    <w:rsid w:val="008760B0"/>
    <w:rsid w:val="00883908"/>
    <w:rsid w:val="008B0222"/>
    <w:rsid w:val="008B5B7D"/>
    <w:rsid w:val="008C3DCC"/>
    <w:rsid w:val="008C468C"/>
    <w:rsid w:val="008C7591"/>
    <w:rsid w:val="008D15E7"/>
    <w:rsid w:val="008D3ACE"/>
    <w:rsid w:val="008D408B"/>
    <w:rsid w:val="008D5243"/>
    <w:rsid w:val="008D7644"/>
    <w:rsid w:val="008D7D33"/>
    <w:rsid w:val="008E00AB"/>
    <w:rsid w:val="008F3ECA"/>
    <w:rsid w:val="00910130"/>
    <w:rsid w:val="0091091A"/>
    <w:rsid w:val="00910B01"/>
    <w:rsid w:val="00912C18"/>
    <w:rsid w:val="00912D2A"/>
    <w:rsid w:val="0092256F"/>
    <w:rsid w:val="009228E4"/>
    <w:rsid w:val="00925029"/>
    <w:rsid w:val="00926B60"/>
    <w:rsid w:val="00943199"/>
    <w:rsid w:val="00943F8A"/>
    <w:rsid w:val="00952A54"/>
    <w:rsid w:val="009535FE"/>
    <w:rsid w:val="00953DA9"/>
    <w:rsid w:val="009559C4"/>
    <w:rsid w:val="009567F7"/>
    <w:rsid w:val="0095711B"/>
    <w:rsid w:val="009605E6"/>
    <w:rsid w:val="0097548C"/>
    <w:rsid w:val="00977B27"/>
    <w:rsid w:val="00981FEA"/>
    <w:rsid w:val="009850E0"/>
    <w:rsid w:val="00986890"/>
    <w:rsid w:val="00986ED4"/>
    <w:rsid w:val="00987125"/>
    <w:rsid w:val="009915A5"/>
    <w:rsid w:val="009A15BB"/>
    <w:rsid w:val="009B4189"/>
    <w:rsid w:val="009B4C70"/>
    <w:rsid w:val="009C0CBE"/>
    <w:rsid w:val="009C49BE"/>
    <w:rsid w:val="009D1191"/>
    <w:rsid w:val="009D3D9A"/>
    <w:rsid w:val="009D601D"/>
    <w:rsid w:val="009D69F1"/>
    <w:rsid w:val="009E2CE1"/>
    <w:rsid w:val="009F1964"/>
    <w:rsid w:val="009F29EC"/>
    <w:rsid w:val="00A00034"/>
    <w:rsid w:val="00A13D45"/>
    <w:rsid w:val="00A14B72"/>
    <w:rsid w:val="00A17E84"/>
    <w:rsid w:val="00A236E9"/>
    <w:rsid w:val="00A25777"/>
    <w:rsid w:val="00A27D2D"/>
    <w:rsid w:val="00A41815"/>
    <w:rsid w:val="00A428C3"/>
    <w:rsid w:val="00A52D96"/>
    <w:rsid w:val="00A6302F"/>
    <w:rsid w:val="00A669EB"/>
    <w:rsid w:val="00A72936"/>
    <w:rsid w:val="00A73186"/>
    <w:rsid w:val="00A74C01"/>
    <w:rsid w:val="00A75B3A"/>
    <w:rsid w:val="00A829BD"/>
    <w:rsid w:val="00A84DD9"/>
    <w:rsid w:val="00A8673D"/>
    <w:rsid w:val="00A8699D"/>
    <w:rsid w:val="00A94C32"/>
    <w:rsid w:val="00A95D10"/>
    <w:rsid w:val="00AA1D2F"/>
    <w:rsid w:val="00AA5A24"/>
    <w:rsid w:val="00AA742C"/>
    <w:rsid w:val="00AC0BA0"/>
    <w:rsid w:val="00AE0988"/>
    <w:rsid w:val="00AE20F2"/>
    <w:rsid w:val="00AE2534"/>
    <w:rsid w:val="00AE3980"/>
    <w:rsid w:val="00AE550D"/>
    <w:rsid w:val="00AE5C58"/>
    <w:rsid w:val="00B01B0F"/>
    <w:rsid w:val="00B02EE6"/>
    <w:rsid w:val="00B0782A"/>
    <w:rsid w:val="00B14201"/>
    <w:rsid w:val="00B160DB"/>
    <w:rsid w:val="00B25FB3"/>
    <w:rsid w:val="00B3189A"/>
    <w:rsid w:val="00B32F32"/>
    <w:rsid w:val="00B37D34"/>
    <w:rsid w:val="00B40271"/>
    <w:rsid w:val="00B54C8C"/>
    <w:rsid w:val="00B5788C"/>
    <w:rsid w:val="00B57E14"/>
    <w:rsid w:val="00B66F32"/>
    <w:rsid w:val="00B7156A"/>
    <w:rsid w:val="00B73911"/>
    <w:rsid w:val="00B810C7"/>
    <w:rsid w:val="00B82B17"/>
    <w:rsid w:val="00B84170"/>
    <w:rsid w:val="00B906D5"/>
    <w:rsid w:val="00B92B2C"/>
    <w:rsid w:val="00B940E4"/>
    <w:rsid w:val="00B94DB5"/>
    <w:rsid w:val="00B96627"/>
    <w:rsid w:val="00BA0731"/>
    <w:rsid w:val="00BA2326"/>
    <w:rsid w:val="00BA2380"/>
    <w:rsid w:val="00BA5F13"/>
    <w:rsid w:val="00BC5C19"/>
    <w:rsid w:val="00BD11AA"/>
    <w:rsid w:val="00BD1EC2"/>
    <w:rsid w:val="00BE1B6D"/>
    <w:rsid w:val="00BE5E05"/>
    <w:rsid w:val="00BF0919"/>
    <w:rsid w:val="00BF2B4B"/>
    <w:rsid w:val="00BF4D52"/>
    <w:rsid w:val="00BF7F05"/>
    <w:rsid w:val="00C00D7A"/>
    <w:rsid w:val="00C035BC"/>
    <w:rsid w:val="00C11DC8"/>
    <w:rsid w:val="00C161FA"/>
    <w:rsid w:val="00C17D01"/>
    <w:rsid w:val="00C31D8D"/>
    <w:rsid w:val="00C33D08"/>
    <w:rsid w:val="00C47000"/>
    <w:rsid w:val="00C478DC"/>
    <w:rsid w:val="00C50114"/>
    <w:rsid w:val="00C61CCC"/>
    <w:rsid w:val="00C62FEC"/>
    <w:rsid w:val="00C64036"/>
    <w:rsid w:val="00C6427C"/>
    <w:rsid w:val="00C8087C"/>
    <w:rsid w:val="00C80907"/>
    <w:rsid w:val="00C83695"/>
    <w:rsid w:val="00C83B23"/>
    <w:rsid w:val="00C862DC"/>
    <w:rsid w:val="00C86B09"/>
    <w:rsid w:val="00C90C99"/>
    <w:rsid w:val="00C94238"/>
    <w:rsid w:val="00C978D3"/>
    <w:rsid w:val="00CB0783"/>
    <w:rsid w:val="00CB17A2"/>
    <w:rsid w:val="00CB1F14"/>
    <w:rsid w:val="00CB3BC7"/>
    <w:rsid w:val="00CB5976"/>
    <w:rsid w:val="00CC3AA8"/>
    <w:rsid w:val="00CC7E90"/>
    <w:rsid w:val="00CF32A9"/>
    <w:rsid w:val="00CF66BF"/>
    <w:rsid w:val="00CF69FA"/>
    <w:rsid w:val="00CF7942"/>
    <w:rsid w:val="00D03A11"/>
    <w:rsid w:val="00D05BC1"/>
    <w:rsid w:val="00D06185"/>
    <w:rsid w:val="00D1267C"/>
    <w:rsid w:val="00D146F2"/>
    <w:rsid w:val="00D226C1"/>
    <w:rsid w:val="00D22E4B"/>
    <w:rsid w:val="00D2403A"/>
    <w:rsid w:val="00D3428F"/>
    <w:rsid w:val="00D34AD9"/>
    <w:rsid w:val="00D4056E"/>
    <w:rsid w:val="00D417A6"/>
    <w:rsid w:val="00D44CDB"/>
    <w:rsid w:val="00D45D56"/>
    <w:rsid w:val="00D507B6"/>
    <w:rsid w:val="00D521E4"/>
    <w:rsid w:val="00D53477"/>
    <w:rsid w:val="00D610DB"/>
    <w:rsid w:val="00D62B61"/>
    <w:rsid w:val="00D65BB1"/>
    <w:rsid w:val="00D719CB"/>
    <w:rsid w:val="00D75D78"/>
    <w:rsid w:val="00D823CC"/>
    <w:rsid w:val="00D92B1D"/>
    <w:rsid w:val="00D93C73"/>
    <w:rsid w:val="00D93EE7"/>
    <w:rsid w:val="00DA4579"/>
    <w:rsid w:val="00DB0FA6"/>
    <w:rsid w:val="00DB163F"/>
    <w:rsid w:val="00DB50A8"/>
    <w:rsid w:val="00DC3EF4"/>
    <w:rsid w:val="00DC71A7"/>
    <w:rsid w:val="00DD466D"/>
    <w:rsid w:val="00DE44B6"/>
    <w:rsid w:val="00DF2854"/>
    <w:rsid w:val="00DF38CE"/>
    <w:rsid w:val="00DF6B9C"/>
    <w:rsid w:val="00E007DC"/>
    <w:rsid w:val="00E04CD2"/>
    <w:rsid w:val="00E100D9"/>
    <w:rsid w:val="00E25591"/>
    <w:rsid w:val="00E3447B"/>
    <w:rsid w:val="00E46055"/>
    <w:rsid w:val="00E4696C"/>
    <w:rsid w:val="00E47015"/>
    <w:rsid w:val="00E50EDE"/>
    <w:rsid w:val="00E56B7C"/>
    <w:rsid w:val="00E638D8"/>
    <w:rsid w:val="00E671E9"/>
    <w:rsid w:val="00E72650"/>
    <w:rsid w:val="00E740BF"/>
    <w:rsid w:val="00E76C82"/>
    <w:rsid w:val="00E800C7"/>
    <w:rsid w:val="00E8037D"/>
    <w:rsid w:val="00E852B6"/>
    <w:rsid w:val="00E92923"/>
    <w:rsid w:val="00E93D41"/>
    <w:rsid w:val="00EA2DB5"/>
    <w:rsid w:val="00EA4736"/>
    <w:rsid w:val="00EA5C86"/>
    <w:rsid w:val="00EA6071"/>
    <w:rsid w:val="00EB2AA1"/>
    <w:rsid w:val="00EC37CF"/>
    <w:rsid w:val="00EC4463"/>
    <w:rsid w:val="00EC725F"/>
    <w:rsid w:val="00ED31BF"/>
    <w:rsid w:val="00ED654D"/>
    <w:rsid w:val="00EE2551"/>
    <w:rsid w:val="00EE6C99"/>
    <w:rsid w:val="00EE7C1D"/>
    <w:rsid w:val="00F042A0"/>
    <w:rsid w:val="00F110C3"/>
    <w:rsid w:val="00F15D9F"/>
    <w:rsid w:val="00F17D39"/>
    <w:rsid w:val="00F225D4"/>
    <w:rsid w:val="00F25471"/>
    <w:rsid w:val="00F30C67"/>
    <w:rsid w:val="00F343FD"/>
    <w:rsid w:val="00F365A9"/>
    <w:rsid w:val="00F56DB6"/>
    <w:rsid w:val="00F577E3"/>
    <w:rsid w:val="00F63641"/>
    <w:rsid w:val="00F67679"/>
    <w:rsid w:val="00F729E2"/>
    <w:rsid w:val="00F80F5F"/>
    <w:rsid w:val="00F845B0"/>
    <w:rsid w:val="00F9097C"/>
    <w:rsid w:val="00F96768"/>
    <w:rsid w:val="00FB1C90"/>
    <w:rsid w:val="00FB5E9E"/>
    <w:rsid w:val="00FC0378"/>
    <w:rsid w:val="00FC4422"/>
    <w:rsid w:val="00FC4BAF"/>
    <w:rsid w:val="00FC5087"/>
    <w:rsid w:val="00FD312F"/>
    <w:rsid w:val="00FD5F47"/>
    <w:rsid w:val="00FE1F69"/>
    <w:rsid w:val="00FE3A05"/>
    <w:rsid w:val="00FE6BE9"/>
    <w:rsid w:val="00FF2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FDCDE"/>
  <w15:chartTrackingRefBased/>
  <w15:docId w15:val="{C20549B7-DE26-4B55-A666-0B55555C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A7AEB"/>
    <w:pPr>
      <w:spacing w:before="120" w:line="252" w:lineRule="auto"/>
      <w:ind w:firstLine="720"/>
      <w:jc w:val="both"/>
    </w:pPr>
    <w:rPr>
      <w:sz w:val="28"/>
    </w:rPr>
  </w:style>
  <w:style w:type="paragraph" w:styleId="Heading1">
    <w:name w:val="heading 1"/>
    <w:basedOn w:val="Normal"/>
    <w:next w:val="Normal"/>
    <w:link w:val="Heading1Char1"/>
    <w:rsid w:val="00EC37CF"/>
    <w:pPr>
      <w:keepNext/>
      <w:jc w:val="center"/>
      <w:outlineLvl w:val="0"/>
    </w:pPr>
    <w:rPr>
      <w:lang w:val="x-none" w:eastAsia="x-none"/>
    </w:rPr>
  </w:style>
  <w:style w:type="paragraph" w:styleId="Heading2">
    <w:name w:val="heading 2"/>
    <w:basedOn w:val="Normal"/>
    <w:next w:val="Normal"/>
    <w:link w:val="Heading2Char"/>
    <w:rsid w:val="00EC37CF"/>
    <w:pPr>
      <w:keepNext/>
      <w:jc w:val="center"/>
      <w:outlineLvl w:val="1"/>
    </w:pPr>
    <w:rPr>
      <w:rFonts w:ascii=".VnTimeH" w:hAnsi=".VnTimeH"/>
      <w:b/>
      <w:lang w:val="en-GB" w:eastAsia="x-none"/>
    </w:rPr>
  </w:style>
  <w:style w:type="paragraph" w:styleId="Heading3">
    <w:name w:val="heading 3"/>
    <w:basedOn w:val="Normal"/>
    <w:next w:val="Normal"/>
    <w:link w:val="Heading3Char"/>
    <w:rsid w:val="00EC37CF"/>
    <w:pPr>
      <w:keepNext/>
      <w:jc w:val="center"/>
      <w:outlineLvl w:val="2"/>
    </w:pPr>
    <w:rPr>
      <w:rFonts w:ascii=".VnTime" w:hAnsi=".VnTime"/>
      <w:i/>
      <w:iCs/>
      <w:lang w:val="en-GB" w:eastAsia="x-none"/>
    </w:rPr>
  </w:style>
  <w:style w:type="paragraph" w:styleId="Heading4">
    <w:name w:val="heading 4"/>
    <w:basedOn w:val="Normal"/>
    <w:next w:val="Normal"/>
    <w:link w:val="Heading4Char"/>
    <w:unhideWhenUsed/>
    <w:rsid w:val="00EC37CF"/>
    <w:pPr>
      <w:keepNext/>
      <w:keepLines/>
      <w:spacing w:before="40"/>
      <w:outlineLvl w:val="3"/>
    </w:pPr>
    <w:rPr>
      <w:rFonts w:ascii="Calibri Light" w:hAnsi="Calibri Light"/>
      <w:i/>
      <w:iCs/>
      <w:color w:val="2E74B5"/>
      <w:lang w:val="x-none" w:eastAsia="x-none"/>
    </w:rPr>
  </w:style>
  <w:style w:type="paragraph" w:styleId="Heading5">
    <w:name w:val="heading 5"/>
    <w:basedOn w:val="Normal"/>
    <w:next w:val="Normal"/>
    <w:link w:val="Heading5Char"/>
    <w:rsid w:val="00EC37CF"/>
    <w:pPr>
      <w:keepNext/>
      <w:jc w:val="center"/>
      <w:outlineLvl w:val="4"/>
    </w:pPr>
    <w:rPr>
      <w:rFonts w:ascii=".VnTimeH" w:hAnsi=".VnTimeH"/>
      <w:b/>
      <w:bCs/>
      <w:sz w:val="32"/>
      <w:lang w:val="en-GB" w:eastAsia="x-none"/>
    </w:rPr>
  </w:style>
  <w:style w:type="paragraph" w:styleId="Heading6">
    <w:name w:val="heading 6"/>
    <w:basedOn w:val="Normal"/>
    <w:next w:val="Normal"/>
    <w:link w:val="Heading6Char"/>
    <w:uiPriority w:val="9"/>
    <w:rsid w:val="00EC37CF"/>
    <w:pPr>
      <w:keepNext/>
      <w:ind w:left="340" w:firstLine="284"/>
      <w:outlineLvl w:val="5"/>
    </w:pPr>
    <w:rPr>
      <w:rFonts w:ascii=".VnTimeH" w:hAnsi=".VnTimeH"/>
      <w:b/>
      <w:sz w:val="26"/>
      <w:lang w:val="en-GB" w:eastAsia="x-none"/>
    </w:rPr>
  </w:style>
  <w:style w:type="paragraph" w:styleId="Heading7">
    <w:name w:val="heading 7"/>
    <w:basedOn w:val="Normal"/>
    <w:next w:val="Normal"/>
    <w:link w:val="Heading7Char"/>
    <w:rsid w:val="00EC37CF"/>
    <w:pPr>
      <w:keepNext/>
      <w:ind w:left="2880"/>
      <w:outlineLvl w:val="6"/>
    </w:pPr>
    <w:rPr>
      <w:rFonts w:ascii=".VnTime" w:hAnsi=".VnTime"/>
      <w:b/>
      <w:bCs/>
      <w:lang w:val="en-GB" w:eastAsia="x-none"/>
    </w:rPr>
  </w:style>
  <w:style w:type="paragraph" w:styleId="Heading8">
    <w:name w:val="heading 8"/>
    <w:basedOn w:val="Normal"/>
    <w:next w:val="Normal"/>
    <w:link w:val="Heading8Char"/>
    <w:rsid w:val="00EC37CF"/>
    <w:pPr>
      <w:keepNext/>
      <w:ind w:left="2880"/>
      <w:jc w:val="center"/>
      <w:outlineLvl w:val="7"/>
    </w:pPr>
    <w:rPr>
      <w:rFonts w:ascii=".VnTimeH" w:hAnsi=".VnTimeH"/>
      <w:b/>
      <w:bCs/>
      <w:lang w:val="en-GB" w:eastAsia="x-none"/>
    </w:rPr>
  </w:style>
  <w:style w:type="paragraph" w:styleId="Heading9">
    <w:name w:val="heading 9"/>
    <w:basedOn w:val="Normal"/>
    <w:next w:val="Normal"/>
    <w:link w:val="Heading9Char"/>
    <w:rsid w:val="00EC37CF"/>
    <w:pPr>
      <w:keepNext/>
      <w:spacing w:before="60" w:after="40"/>
      <w:outlineLvl w:val="8"/>
    </w:pPr>
    <w:rPr>
      <w:rFonts w:ascii=".VnTimeH" w:hAnsi=".VnTimeH"/>
      <w:b/>
      <w:bCs/>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Muc abc"/>
    <w:rsid w:val="00EC37CF"/>
    <w:rPr>
      <w:b/>
      <w:bCs/>
    </w:rPr>
  </w:style>
  <w:style w:type="paragraph" w:customStyle="1" w:styleId="Mucabcd">
    <w:name w:val="Muc abcd"/>
    <w:basedOn w:val="TOC3"/>
    <w:autoRedefine/>
    <w:uiPriority w:val="34"/>
    <w:qFormat/>
    <w:rsid w:val="000A7AEB"/>
    <w:pPr>
      <w:keepNext/>
      <w:ind w:left="0"/>
      <w:contextualSpacing/>
    </w:pPr>
    <w:rPr>
      <w:rFonts w:ascii="Times New Roman" w:eastAsia="MS Mincho" w:hAnsi="Times New Roman"/>
      <w:sz w:val="28"/>
      <w:szCs w:val="28"/>
      <w:lang w:eastAsia="ja-JP"/>
    </w:rPr>
  </w:style>
  <w:style w:type="paragraph" w:customStyle="1" w:styleId="MucI">
    <w:name w:val="_Muc I"/>
    <w:basedOn w:val="TOC1"/>
    <w:autoRedefine/>
    <w:rsid w:val="00EC37CF"/>
    <w:pPr>
      <w:keepNext/>
      <w:spacing w:line="264" w:lineRule="auto"/>
    </w:pPr>
    <w:rPr>
      <w:rFonts w:ascii="Times New Roman" w:hAnsi="Times New Roman"/>
      <w:i w:val="0"/>
    </w:rPr>
  </w:style>
  <w:style w:type="paragraph" w:customStyle="1" w:styleId="Muc1so">
    <w:name w:val="Muc 1 so"/>
    <w:basedOn w:val="TOC2"/>
    <w:autoRedefine/>
    <w:qFormat/>
    <w:rsid w:val="00EC37CF"/>
    <w:pPr>
      <w:keepNext/>
      <w:spacing w:line="264" w:lineRule="auto"/>
      <w:ind w:left="0"/>
    </w:pPr>
  </w:style>
  <w:style w:type="paragraph" w:styleId="Subtitle">
    <w:name w:val="Subtitle"/>
    <w:aliases w:val="Muc DV nhan"/>
    <w:basedOn w:val="Normal"/>
    <w:next w:val="Normal"/>
    <w:link w:val="SubtitleChar"/>
    <w:autoRedefine/>
    <w:qFormat/>
    <w:rsid w:val="00C161FA"/>
    <w:pPr>
      <w:spacing w:before="0"/>
      <w:ind w:firstLine="0"/>
    </w:pPr>
    <w:rPr>
      <w:rFonts w:cstheme="minorBidi"/>
      <w:sz w:val="22"/>
      <w:lang w:val="nl-NL"/>
    </w:rPr>
  </w:style>
  <w:style w:type="character" w:customStyle="1" w:styleId="SubtitleChar">
    <w:name w:val="Subtitle Char"/>
    <w:aliases w:val="Muc DV nhan Char"/>
    <w:link w:val="Subtitle"/>
    <w:rsid w:val="00C161FA"/>
    <w:rPr>
      <w:rFonts w:cstheme="minorBidi"/>
      <w:sz w:val="22"/>
      <w:lang w:val="nl-NL"/>
    </w:rPr>
  </w:style>
  <w:style w:type="paragraph" w:styleId="Title">
    <w:name w:val="Title"/>
    <w:basedOn w:val="Normal"/>
    <w:link w:val="TitleChar"/>
    <w:autoRedefine/>
    <w:qFormat/>
    <w:rsid w:val="00EC37CF"/>
    <w:pPr>
      <w:spacing w:before="0"/>
      <w:ind w:firstLine="0"/>
      <w:jc w:val="center"/>
    </w:pPr>
    <w:rPr>
      <w:rFonts w:eastAsia="Cambria" w:cstheme="minorBidi"/>
      <w:b/>
      <w:bCs/>
    </w:rPr>
  </w:style>
  <w:style w:type="character" w:customStyle="1" w:styleId="TitleChar">
    <w:name w:val="Title Char"/>
    <w:link w:val="Title"/>
    <w:rsid w:val="00EC37CF"/>
    <w:rPr>
      <w:rFonts w:eastAsia="Cambria" w:cstheme="minorBidi"/>
      <w:b/>
      <w:bCs/>
      <w:lang w:val="vi-VN" w:eastAsia="vi-VN"/>
    </w:rPr>
  </w:style>
  <w:style w:type="paragraph" w:styleId="NoSpacing">
    <w:name w:val="No Spacing"/>
    <w:aliases w:val="Noi nhan,Binh thuong"/>
    <w:basedOn w:val="Normal"/>
    <w:autoRedefine/>
    <w:uiPriority w:val="1"/>
    <w:qFormat/>
    <w:rsid w:val="00A41815"/>
    <w:pPr>
      <w:widowControl w:val="0"/>
      <w:ind w:firstLine="0"/>
    </w:pPr>
    <w:rPr>
      <w:b/>
      <w:i/>
      <w:sz w:val="24"/>
    </w:rPr>
  </w:style>
  <w:style w:type="paragraph" w:styleId="TOC1">
    <w:name w:val="toc 1"/>
    <w:basedOn w:val="Normal"/>
    <w:next w:val="Normal"/>
    <w:autoRedefine/>
    <w:uiPriority w:val="39"/>
    <w:unhideWhenUsed/>
    <w:rsid w:val="00EC37CF"/>
    <w:rPr>
      <w:rFonts w:ascii="Calibri" w:eastAsia="Calibri" w:hAnsi="Calibri" w:cs="Calibri"/>
      <w:b/>
      <w:bCs/>
      <w:i/>
      <w:iCs/>
    </w:rPr>
  </w:style>
  <w:style w:type="paragraph" w:styleId="TOC2">
    <w:name w:val="toc 2"/>
    <w:basedOn w:val="Normal"/>
    <w:next w:val="Normal"/>
    <w:autoRedefine/>
    <w:uiPriority w:val="39"/>
    <w:unhideWhenUsed/>
    <w:rsid w:val="00096A69"/>
    <w:pPr>
      <w:tabs>
        <w:tab w:val="right" w:leader="underscore" w:pos="9064"/>
      </w:tabs>
      <w:ind w:left="220" w:firstLine="489"/>
    </w:pPr>
    <w:rPr>
      <w:rFonts w:eastAsia="Calibri"/>
      <w:bCs/>
      <w:noProof/>
      <w:lang w:val="pt-BR"/>
    </w:rPr>
  </w:style>
  <w:style w:type="paragraph" w:styleId="TOC3">
    <w:name w:val="toc 3"/>
    <w:basedOn w:val="Normal"/>
    <w:next w:val="Normal"/>
    <w:autoRedefine/>
    <w:uiPriority w:val="39"/>
    <w:unhideWhenUsed/>
    <w:rsid w:val="00EC37CF"/>
    <w:pPr>
      <w:tabs>
        <w:tab w:val="right" w:leader="underscore" w:pos="9064"/>
      </w:tabs>
      <w:ind w:left="440"/>
    </w:pPr>
    <w:rPr>
      <w:rFonts w:ascii="Calibri" w:eastAsia="Calibri" w:hAnsi="Calibri" w:cs="Calibri"/>
      <w:noProof/>
      <w:sz w:val="22"/>
      <w:szCs w:val="22"/>
    </w:rPr>
  </w:style>
  <w:style w:type="paragraph" w:customStyle="1" w:styleId="CHUONG">
    <w:name w:val="CHUONG"/>
    <w:basedOn w:val="TOC1"/>
    <w:autoRedefine/>
    <w:qFormat/>
    <w:rsid w:val="0010204E"/>
    <w:pPr>
      <w:keepNext/>
      <w:spacing w:before="0" w:line="240" w:lineRule="auto"/>
      <w:ind w:firstLine="0"/>
      <w:jc w:val="center"/>
      <w:outlineLvl w:val="0"/>
    </w:pPr>
    <w:rPr>
      <w:rFonts w:ascii="Times New Roman" w:hAnsi="Times New Roman"/>
      <w:i w:val="0"/>
      <w:spacing w:val="-6"/>
    </w:rPr>
  </w:style>
  <w:style w:type="paragraph" w:customStyle="1" w:styleId="font5">
    <w:name w:val="font5"/>
    <w:basedOn w:val="Normal"/>
    <w:rsid w:val="00EC37CF"/>
    <w:pPr>
      <w:spacing w:before="100" w:beforeAutospacing="1" w:after="100" w:afterAutospacing="1"/>
    </w:pPr>
    <w:rPr>
      <w:b/>
      <w:bCs/>
      <w:color w:val="FF0000"/>
    </w:rPr>
  </w:style>
  <w:style w:type="paragraph" w:customStyle="1" w:styleId="font6">
    <w:name w:val="font6"/>
    <w:basedOn w:val="Normal"/>
    <w:rsid w:val="00EC37CF"/>
    <w:pPr>
      <w:spacing w:before="100" w:beforeAutospacing="1" w:after="100" w:afterAutospacing="1"/>
    </w:pPr>
    <w:rPr>
      <w:b/>
      <w:bCs/>
      <w:color w:val="FF0000"/>
    </w:rPr>
  </w:style>
  <w:style w:type="paragraph" w:customStyle="1" w:styleId="xl65">
    <w:name w:val="xl65"/>
    <w:basedOn w:val="Normal"/>
    <w:rsid w:val="00EC37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66">
    <w:name w:val="xl66"/>
    <w:basedOn w:val="Normal"/>
    <w:rsid w:val="00EC37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Normal"/>
    <w:rsid w:val="00EC37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68">
    <w:name w:val="xl68"/>
    <w:basedOn w:val="Normal"/>
    <w:rsid w:val="00EC37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69">
    <w:name w:val="xl69"/>
    <w:basedOn w:val="Normal"/>
    <w:rsid w:val="00EC37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Normal"/>
    <w:rsid w:val="00EC37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1">
    <w:name w:val="xl71"/>
    <w:basedOn w:val="Normal"/>
    <w:rsid w:val="00EC37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993300"/>
    </w:rPr>
  </w:style>
  <w:style w:type="paragraph" w:customStyle="1" w:styleId="xl72">
    <w:name w:val="xl72"/>
    <w:basedOn w:val="Normal"/>
    <w:rsid w:val="00EC37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993300"/>
    </w:rPr>
  </w:style>
  <w:style w:type="paragraph" w:customStyle="1" w:styleId="xl73">
    <w:name w:val="xl73"/>
    <w:basedOn w:val="Normal"/>
    <w:rsid w:val="00EC37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Normal"/>
    <w:rsid w:val="00EC37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6600"/>
    </w:rPr>
  </w:style>
  <w:style w:type="paragraph" w:customStyle="1" w:styleId="xl75">
    <w:name w:val="xl75"/>
    <w:basedOn w:val="Normal"/>
    <w:rsid w:val="00EC37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FF0000"/>
    </w:rPr>
  </w:style>
  <w:style w:type="paragraph" w:customStyle="1" w:styleId="xl76">
    <w:name w:val="xl76"/>
    <w:basedOn w:val="Normal"/>
    <w:rsid w:val="00EC37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993300"/>
    </w:rPr>
  </w:style>
  <w:style w:type="paragraph" w:customStyle="1" w:styleId="xl77">
    <w:name w:val="xl77"/>
    <w:basedOn w:val="Normal"/>
    <w:rsid w:val="00EC37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8">
    <w:name w:val="xl78"/>
    <w:basedOn w:val="Normal"/>
    <w:rsid w:val="00EC37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Normal"/>
    <w:rsid w:val="00EC37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80">
    <w:name w:val="xl80"/>
    <w:basedOn w:val="Normal"/>
    <w:rsid w:val="00EC37CF"/>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8000"/>
    </w:rPr>
  </w:style>
  <w:style w:type="paragraph" w:customStyle="1" w:styleId="xl81">
    <w:name w:val="xl81"/>
    <w:basedOn w:val="Normal"/>
    <w:rsid w:val="00EC37CF"/>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993300"/>
    </w:rPr>
  </w:style>
  <w:style w:type="paragraph" w:customStyle="1" w:styleId="xl82">
    <w:name w:val="xl82"/>
    <w:basedOn w:val="Normal"/>
    <w:rsid w:val="00EC37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EC37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4">
    <w:name w:val="xl84"/>
    <w:basedOn w:val="Normal"/>
    <w:rsid w:val="00EC37CF"/>
    <w:pPr>
      <w:spacing w:before="100" w:beforeAutospacing="1" w:after="100" w:afterAutospacing="1"/>
    </w:pPr>
    <w:rPr>
      <w:color w:val="000000"/>
    </w:rPr>
  </w:style>
  <w:style w:type="paragraph" w:customStyle="1" w:styleId="xl85">
    <w:name w:val="xl85"/>
    <w:basedOn w:val="Normal"/>
    <w:rsid w:val="00EC37CF"/>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6">
    <w:name w:val="xl86"/>
    <w:basedOn w:val="Normal"/>
    <w:rsid w:val="00EC37CF"/>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7">
    <w:name w:val="xl87"/>
    <w:basedOn w:val="Normal"/>
    <w:rsid w:val="00EC37CF"/>
    <w:pPr>
      <w:spacing w:before="100" w:beforeAutospacing="1" w:after="100" w:afterAutospacing="1"/>
    </w:pPr>
    <w:rPr>
      <w:b/>
      <w:bCs/>
      <w:color w:val="000000"/>
    </w:rPr>
  </w:style>
  <w:style w:type="paragraph" w:customStyle="1" w:styleId="xl88">
    <w:name w:val="xl88"/>
    <w:basedOn w:val="Normal"/>
    <w:rsid w:val="00EC37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9">
    <w:name w:val="xl89"/>
    <w:basedOn w:val="Normal"/>
    <w:rsid w:val="00EC37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Normal"/>
    <w:rsid w:val="00EC37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91">
    <w:name w:val="xl91"/>
    <w:basedOn w:val="Normal"/>
    <w:rsid w:val="00EC37CF"/>
    <w:pPr>
      <w:spacing w:before="100" w:beforeAutospacing="1" w:after="100" w:afterAutospacing="1"/>
      <w:textAlignment w:val="top"/>
    </w:pPr>
    <w:rPr>
      <w:b/>
      <w:bCs/>
      <w:color w:val="000000"/>
    </w:rPr>
  </w:style>
  <w:style w:type="paragraph" w:customStyle="1" w:styleId="xl92">
    <w:name w:val="xl92"/>
    <w:basedOn w:val="Normal"/>
    <w:rsid w:val="00EC37CF"/>
    <w:pPr>
      <w:spacing w:before="100" w:beforeAutospacing="1" w:after="100" w:afterAutospacing="1"/>
      <w:textAlignment w:val="top"/>
    </w:pPr>
    <w:rPr>
      <w:b/>
      <w:bCs/>
      <w:color w:val="FF0000"/>
    </w:rPr>
  </w:style>
  <w:style w:type="paragraph" w:customStyle="1" w:styleId="xl93">
    <w:name w:val="xl93"/>
    <w:basedOn w:val="Normal"/>
    <w:rsid w:val="00EC37CF"/>
    <w:pPr>
      <w:pBdr>
        <w:top w:val="single" w:sz="4" w:space="0" w:color="auto"/>
        <w:left w:val="single" w:sz="4" w:space="0" w:color="auto"/>
        <w:bottom w:val="single" w:sz="4" w:space="0" w:color="auto"/>
        <w:right w:val="single" w:sz="4" w:space="0" w:color="auto"/>
      </w:pBdr>
      <w:spacing w:before="100" w:beforeAutospacing="1" w:after="100" w:afterAutospacing="1"/>
    </w:pPr>
    <w:rPr>
      <w:color w:val="FF6600"/>
    </w:rPr>
  </w:style>
  <w:style w:type="paragraph" w:customStyle="1" w:styleId="xl94">
    <w:name w:val="xl94"/>
    <w:basedOn w:val="Normal"/>
    <w:rsid w:val="00EC37CF"/>
    <w:pPr>
      <w:spacing w:before="100" w:beforeAutospacing="1" w:after="100" w:afterAutospacing="1"/>
    </w:pPr>
    <w:rPr>
      <w:color w:val="FF6600"/>
    </w:rPr>
  </w:style>
  <w:style w:type="paragraph" w:customStyle="1" w:styleId="xl95">
    <w:name w:val="xl95"/>
    <w:basedOn w:val="Normal"/>
    <w:rsid w:val="00EC37CF"/>
    <w:pPr>
      <w:pBdr>
        <w:top w:val="single" w:sz="4" w:space="0" w:color="auto"/>
        <w:left w:val="single" w:sz="4" w:space="0" w:color="auto"/>
        <w:bottom w:val="single" w:sz="4" w:space="0" w:color="auto"/>
        <w:right w:val="single" w:sz="4" w:space="0" w:color="auto"/>
      </w:pBdr>
      <w:spacing w:before="100" w:beforeAutospacing="1" w:after="100" w:afterAutospacing="1"/>
    </w:pPr>
    <w:rPr>
      <w:color w:val="FF6600"/>
    </w:rPr>
  </w:style>
  <w:style w:type="paragraph" w:customStyle="1" w:styleId="xl96">
    <w:name w:val="xl96"/>
    <w:basedOn w:val="Normal"/>
    <w:rsid w:val="00EC37CF"/>
    <w:pPr>
      <w:spacing w:before="100" w:beforeAutospacing="1" w:after="100" w:afterAutospacing="1"/>
      <w:textAlignment w:val="top"/>
    </w:pPr>
    <w:rPr>
      <w:color w:val="000000"/>
    </w:rPr>
  </w:style>
  <w:style w:type="paragraph" w:customStyle="1" w:styleId="xl97">
    <w:name w:val="xl97"/>
    <w:basedOn w:val="Normal"/>
    <w:rsid w:val="00EC37CF"/>
    <w:pPr>
      <w:spacing w:before="100" w:beforeAutospacing="1" w:after="100" w:afterAutospacing="1"/>
    </w:pPr>
    <w:rPr>
      <w:color w:val="000000"/>
    </w:rPr>
  </w:style>
  <w:style w:type="paragraph" w:customStyle="1" w:styleId="xl98">
    <w:name w:val="xl98"/>
    <w:basedOn w:val="Normal"/>
    <w:rsid w:val="00EC37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9">
    <w:name w:val="xl99"/>
    <w:basedOn w:val="Normal"/>
    <w:rsid w:val="00EC37CF"/>
    <w:pPr>
      <w:spacing w:before="100" w:beforeAutospacing="1" w:after="100" w:afterAutospacing="1"/>
      <w:jc w:val="center"/>
      <w:textAlignment w:val="center"/>
    </w:pPr>
    <w:rPr>
      <w:b/>
      <w:bCs/>
      <w:color w:val="000000"/>
    </w:rPr>
  </w:style>
  <w:style w:type="paragraph" w:customStyle="1" w:styleId="xl100">
    <w:name w:val="xl100"/>
    <w:basedOn w:val="Normal"/>
    <w:rsid w:val="00EC37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C37CF"/>
    <w:pPr>
      <w:spacing w:before="100" w:beforeAutospacing="1" w:after="100" w:afterAutospacing="1"/>
      <w:jc w:val="center"/>
    </w:pPr>
    <w:rPr>
      <w:b/>
      <w:bCs/>
      <w:color w:val="FF0000"/>
    </w:rPr>
  </w:style>
  <w:style w:type="paragraph" w:customStyle="1" w:styleId="xl102">
    <w:name w:val="xl102"/>
    <w:basedOn w:val="Normal"/>
    <w:rsid w:val="00EC37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03">
    <w:name w:val="xl103"/>
    <w:basedOn w:val="Normal"/>
    <w:rsid w:val="00EC37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104">
    <w:name w:val="xl104"/>
    <w:basedOn w:val="Normal"/>
    <w:rsid w:val="00EC37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rPr>
  </w:style>
  <w:style w:type="paragraph" w:customStyle="1" w:styleId="xl105">
    <w:name w:val="xl105"/>
    <w:basedOn w:val="Normal"/>
    <w:rsid w:val="00EC37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rPr>
  </w:style>
  <w:style w:type="paragraph" w:customStyle="1" w:styleId="ColorfulList-Accent13">
    <w:name w:val="Colorful List - Accent 13"/>
    <w:basedOn w:val="Normal"/>
    <w:uiPriority w:val="34"/>
    <w:rsid w:val="00EC37CF"/>
    <w:pPr>
      <w:spacing w:after="200"/>
      <w:ind w:left="720"/>
      <w:contextualSpacing/>
    </w:pPr>
    <w:rPr>
      <w:rFonts w:eastAsia="Calibri"/>
    </w:rPr>
  </w:style>
  <w:style w:type="paragraph" w:customStyle="1" w:styleId="ColorfulList-Accent11">
    <w:name w:val="Colorful List - Accent 11"/>
    <w:basedOn w:val="Normal"/>
    <w:uiPriority w:val="34"/>
    <w:rsid w:val="00EC37CF"/>
    <w:pPr>
      <w:ind w:left="720"/>
      <w:contextualSpacing/>
    </w:pPr>
  </w:style>
  <w:style w:type="paragraph" w:customStyle="1" w:styleId="ColorfulList-Accent12">
    <w:name w:val="Colorful List - Accent 12"/>
    <w:basedOn w:val="Normal"/>
    <w:rsid w:val="00EC37CF"/>
    <w:pPr>
      <w:spacing w:after="200"/>
      <w:ind w:left="720"/>
      <w:contextualSpacing/>
    </w:pPr>
    <w:rPr>
      <w:rFonts w:ascii="Calibri" w:eastAsia="Calibri" w:hAnsi="Calibri"/>
      <w:sz w:val="22"/>
      <w:szCs w:val="22"/>
    </w:rPr>
  </w:style>
  <w:style w:type="paragraph" w:customStyle="1" w:styleId="Style3">
    <w:name w:val="Style3"/>
    <w:basedOn w:val="Normal"/>
    <w:rsid w:val="00EC37CF"/>
    <w:pPr>
      <w:tabs>
        <w:tab w:val="left" w:pos="1210"/>
      </w:tabs>
      <w:autoSpaceDE w:val="0"/>
      <w:autoSpaceDN w:val="0"/>
      <w:adjustRightInd w:val="0"/>
      <w:spacing w:after="120" w:line="312" w:lineRule="auto"/>
      <w:ind w:left="771"/>
    </w:pPr>
    <w:rPr>
      <w:rFonts w:eastAsia="Calibri"/>
      <w:b/>
      <w:i/>
      <w:iCs/>
      <w:sz w:val="26"/>
      <w:szCs w:val="26"/>
    </w:rPr>
  </w:style>
  <w:style w:type="paragraph" w:customStyle="1" w:styleId="M4">
    <w:name w:val="_M4"/>
    <w:basedOn w:val="Normal"/>
    <w:semiHidden/>
    <w:rsid w:val="00EC37CF"/>
    <w:pPr>
      <w:keepNext/>
      <w:ind w:firstLine="567"/>
    </w:pPr>
    <w:rPr>
      <w:b/>
      <w:lang w:eastAsia="x-none"/>
    </w:rPr>
  </w:style>
  <w:style w:type="paragraph" w:customStyle="1" w:styleId="Bieudo">
    <w:name w:val="Bieu do"/>
    <w:basedOn w:val="Normal"/>
    <w:link w:val="BieudoChar"/>
    <w:rsid w:val="00EC37CF"/>
    <w:pPr>
      <w:spacing w:after="120"/>
      <w:ind w:firstLine="142"/>
      <w:jc w:val="center"/>
    </w:pPr>
    <w:rPr>
      <w:rFonts w:eastAsia="Calibri"/>
      <w:i/>
      <w:lang w:val="sv-SE" w:eastAsia="x-none"/>
    </w:rPr>
  </w:style>
  <w:style w:type="character" w:customStyle="1" w:styleId="BieudoChar">
    <w:name w:val="Bieu do Char"/>
    <w:link w:val="Bieudo"/>
    <w:rsid w:val="00EC37CF"/>
    <w:rPr>
      <w:rFonts w:eastAsia="Calibri"/>
      <w:i/>
      <w:lang w:val="sv-SE" w:eastAsia="x-none"/>
    </w:rPr>
  </w:style>
  <w:style w:type="character" w:customStyle="1" w:styleId="Heading1Char">
    <w:name w:val="Heading 1 Char"/>
    <w:uiPriority w:val="9"/>
    <w:rsid w:val="00EC37CF"/>
    <w:rPr>
      <w:rFonts w:ascii="Calibri Light" w:eastAsia="Times New Roman" w:hAnsi="Calibri Light" w:cs="Times New Roman"/>
      <w:color w:val="2E74B5"/>
      <w:sz w:val="32"/>
      <w:szCs w:val="32"/>
    </w:rPr>
  </w:style>
  <w:style w:type="character" w:customStyle="1" w:styleId="FootnoteTextChar">
    <w:name w:val="Footnote Text Char"/>
    <w:aliases w:val=" Char Char Char"/>
    <w:basedOn w:val="DefaultParagraphFont"/>
    <w:uiPriority w:val="99"/>
    <w:rsid w:val="00EC37CF"/>
  </w:style>
  <w:style w:type="paragraph" w:customStyle="1" w:styleId="Char">
    <w:name w:val="Char"/>
    <w:basedOn w:val="Normal"/>
    <w:rsid w:val="00EC37CF"/>
    <w:pPr>
      <w:widowControl w:val="0"/>
    </w:pPr>
    <w:rPr>
      <w:rFonts w:ascii="Arial" w:hAnsi="Arial" w:cs="Arial"/>
      <w:kern w:val="2"/>
      <w:lang w:eastAsia="zh-CN"/>
    </w:rPr>
  </w:style>
  <w:style w:type="paragraph" w:customStyle="1" w:styleId="Bodytext15">
    <w:name w:val="Body text (15)"/>
    <w:basedOn w:val="Normal"/>
    <w:link w:val="Bodytext150"/>
    <w:rsid w:val="00EC37CF"/>
    <w:pPr>
      <w:widowControl w:val="0"/>
      <w:shd w:val="clear" w:color="auto" w:fill="FFFFFF"/>
      <w:spacing w:line="249" w:lineRule="exact"/>
    </w:pPr>
    <w:rPr>
      <w:i/>
      <w:iCs/>
      <w:lang w:val="x-none" w:eastAsia="x-none"/>
    </w:rPr>
  </w:style>
  <w:style w:type="character" w:customStyle="1" w:styleId="Bodytext150">
    <w:name w:val="Body text (15)_"/>
    <w:link w:val="Bodytext15"/>
    <w:rsid w:val="00EC37CF"/>
    <w:rPr>
      <w:i/>
      <w:iCs/>
      <w:sz w:val="20"/>
      <w:szCs w:val="20"/>
      <w:shd w:val="clear" w:color="auto" w:fill="FFFFFF"/>
      <w:lang w:val="x-none" w:eastAsia="x-none"/>
    </w:rPr>
  </w:style>
  <w:style w:type="character" w:customStyle="1" w:styleId="Bodytext211pt">
    <w:name w:val="Body text (2) + 11 pt"/>
    <w:aliases w:val="Bold,Body text (15) + 11 pt,Not Italic"/>
    <w:rsid w:val="00EC37CF"/>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paragraph" w:customStyle="1" w:styleId="Bodytext16">
    <w:name w:val="Body text (16)"/>
    <w:basedOn w:val="Normal"/>
    <w:link w:val="Bodytext160"/>
    <w:rsid w:val="00EC37CF"/>
    <w:pPr>
      <w:widowControl w:val="0"/>
      <w:shd w:val="clear" w:color="auto" w:fill="FFFFFF"/>
      <w:spacing w:line="249" w:lineRule="exact"/>
      <w:ind w:hanging="180"/>
    </w:pPr>
    <w:rPr>
      <w:sz w:val="21"/>
      <w:szCs w:val="21"/>
      <w:lang w:val="x-none" w:eastAsia="x-none"/>
    </w:rPr>
  </w:style>
  <w:style w:type="character" w:customStyle="1" w:styleId="Bodytext160">
    <w:name w:val="Body text (16)_"/>
    <w:link w:val="Bodytext16"/>
    <w:rsid w:val="00EC37CF"/>
    <w:rPr>
      <w:sz w:val="21"/>
      <w:szCs w:val="21"/>
      <w:shd w:val="clear" w:color="auto" w:fill="FFFFFF"/>
      <w:lang w:val="x-none" w:eastAsia="x-none"/>
    </w:rPr>
  </w:style>
  <w:style w:type="paragraph" w:customStyle="1" w:styleId="Tablecaption5">
    <w:name w:val="Table caption (5)"/>
    <w:basedOn w:val="Normal"/>
    <w:link w:val="Tablecaption50"/>
    <w:rsid w:val="00EC37CF"/>
    <w:pPr>
      <w:widowControl w:val="0"/>
      <w:shd w:val="clear" w:color="auto" w:fill="FFFFFF"/>
      <w:spacing w:line="240" w:lineRule="exact"/>
    </w:pPr>
    <w:rPr>
      <w:b/>
      <w:bCs/>
      <w:sz w:val="22"/>
      <w:szCs w:val="22"/>
      <w:lang w:val="x-none" w:eastAsia="x-none"/>
    </w:rPr>
  </w:style>
  <w:style w:type="character" w:customStyle="1" w:styleId="Tablecaption50">
    <w:name w:val="Table caption (5)_"/>
    <w:link w:val="Tablecaption5"/>
    <w:rsid w:val="00EC37CF"/>
    <w:rPr>
      <w:b/>
      <w:bCs/>
      <w:sz w:val="22"/>
      <w:szCs w:val="22"/>
      <w:shd w:val="clear" w:color="auto" w:fill="FFFFFF"/>
      <w:lang w:val="x-none" w:eastAsia="x-none"/>
    </w:rPr>
  </w:style>
  <w:style w:type="paragraph" w:customStyle="1" w:styleId="n-dieu">
    <w:name w:val="n-dieu"/>
    <w:basedOn w:val="Normal"/>
    <w:rsid w:val="00EC37CF"/>
    <w:pPr>
      <w:spacing w:after="180"/>
      <w:ind w:firstLine="709"/>
    </w:pPr>
    <w:rPr>
      <w:rFonts w:ascii=".VnTime" w:hAnsi=".VnTime" w:cs=".VnTime"/>
      <w:b/>
      <w:bCs/>
      <w:i/>
      <w:iCs/>
      <w:lang w:val="fr-FR"/>
    </w:rPr>
  </w:style>
  <w:style w:type="character" w:customStyle="1" w:styleId="vn3">
    <w:name w:val="vn_3"/>
    <w:rsid w:val="00EC37CF"/>
  </w:style>
  <w:style w:type="paragraph" w:customStyle="1" w:styleId="Vnbnnidung">
    <w:name w:val="Văn bản nội dung"/>
    <w:basedOn w:val="Normal"/>
    <w:link w:val="Vnbnnidung0"/>
    <w:rsid w:val="00EC37CF"/>
    <w:pPr>
      <w:widowControl w:val="0"/>
      <w:shd w:val="clear" w:color="auto" w:fill="FFFFFF"/>
      <w:spacing w:before="180" w:after="120" w:line="302" w:lineRule="exact"/>
    </w:pPr>
  </w:style>
  <w:style w:type="character" w:customStyle="1" w:styleId="Vnbnnidung0">
    <w:name w:val="Văn bản nội dung_"/>
    <w:link w:val="Vnbnnidung"/>
    <w:rsid w:val="00EC37CF"/>
    <w:rPr>
      <w:sz w:val="20"/>
      <w:szCs w:val="20"/>
      <w:shd w:val="clear" w:color="auto" w:fill="FFFFFF"/>
      <w:lang w:val="vi-VN" w:eastAsia="vi-VN"/>
    </w:rPr>
  </w:style>
  <w:style w:type="paragraph" w:customStyle="1" w:styleId="Vnbnnidung21">
    <w:name w:val="Văn bản nội dung (2)1"/>
    <w:basedOn w:val="Normal"/>
    <w:link w:val="Vnbnnidung2"/>
    <w:uiPriority w:val="99"/>
    <w:rsid w:val="00EC37CF"/>
    <w:pPr>
      <w:widowControl w:val="0"/>
      <w:shd w:val="clear" w:color="auto" w:fill="FFFFFF"/>
      <w:spacing w:line="302" w:lineRule="exact"/>
      <w:jc w:val="center"/>
    </w:pPr>
    <w:rPr>
      <w:sz w:val="26"/>
      <w:szCs w:val="26"/>
    </w:rPr>
  </w:style>
  <w:style w:type="character" w:customStyle="1" w:styleId="Vnbnnidung2">
    <w:name w:val="Văn bản nội dung (2)_"/>
    <w:link w:val="Vnbnnidung21"/>
    <w:uiPriority w:val="99"/>
    <w:locked/>
    <w:rsid w:val="00EC37CF"/>
    <w:rPr>
      <w:sz w:val="26"/>
      <w:szCs w:val="26"/>
      <w:shd w:val="clear" w:color="auto" w:fill="FFFFFF"/>
      <w:lang w:val="vi-VN" w:eastAsia="vi-VN"/>
    </w:rPr>
  </w:style>
  <w:style w:type="paragraph" w:customStyle="1" w:styleId="Default">
    <w:name w:val="Default"/>
    <w:rsid w:val="00EC37CF"/>
    <w:pPr>
      <w:autoSpaceDE w:val="0"/>
      <w:autoSpaceDN w:val="0"/>
      <w:adjustRightInd w:val="0"/>
    </w:pPr>
    <w:rPr>
      <w:rFonts w:eastAsia="Calibri"/>
      <w:color w:val="000000"/>
      <w:sz w:val="24"/>
      <w:szCs w:val="24"/>
    </w:rPr>
  </w:style>
  <w:style w:type="character" w:customStyle="1" w:styleId="Heading1Char1">
    <w:name w:val="Heading 1 Char1"/>
    <w:link w:val="Heading1"/>
    <w:rsid w:val="00EC37CF"/>
    <w:rPr>
      <w:lang w:val="x-none" w:eastAsia="x-none"/>
    </w:rPr>
  </w:style>
  <w:style w:type="character" w:customStyle="1" w:styleId="Heading2Char">
    <w:name w:val="Heading 2 Char"/>
    <w:link w:val="Heading2"/>
    <w:rsid w:val="00EC37CF"/>
    <w:rPr>
      <w:rFonts w:ascii=".VnTimeH" w:hAnsi=".VnTimeH"/>
      <w:b/>
      <w:szCs w:val="20"/>
      <w:lang w:val="en-GB" w:eastAsia="x-none"/>
    </w:rPr>
  </w:style>
  <w:style w:type="character" w:customStyle="1" w:styleId="Heading3Char">
    <w:name w:val="Heading 3 Char"/>
    <w:link w:val="Heading3"/>
    <w:rsid w:val="00EC37CF"/>
    <w:rPr>
      <w:rFonts w:ascii=".VnTime" w:hAnsi=".VnTime"/>
      <w:i/>
      <w:iCs/>
      <w:szCs w:val="20"/>
      <w:lang w:val="en-GB" w:eastAsia="x-none"/>
    </w:rPr>
  </w:style>
  <w:style w:type="character" w:customStyle="1" w:styleId="Heading4Char">
    <w:name w:val="Heading 4 Char"/>
    <w:link w:val="Heading4"/>
    <w:rsid w:val="00EC37CF"/>
    <w:rPr>
      <w:rFonts w:ascii="Calibri Light" w:hAnsi="Calibri Light"/>
      <w:i/>
      <w:iCs/>
      <w:color w:val="2E74B5"/>
      <w:lang w:val="x-none" w:eastAsia="x-none"/>
    </w:rPr>
  </w:style>
  <w:style w:type="character" w:customStyle="1" w:styleId="Heading5Char">
    <w:name w:val="Heading 5 Char"/>
    <w:link w:val="Heading5"/>
    <w:rsid w:val="00EC37CF"/>
    <w:rPr>
      <w:rFonts w:ascii=".VnTimeH" w:hAnsi=".VnTimeH"/>
      <w:b/>
      <w:bCs/>
      <w:sz w:val="32"/>
      <w:szCs w:val="20"/>
      <w:lang w:val="en-GB" w:eastAsia="x-none"/>
    </w:rPr>
  </w:style>
  <w:style w:type="character" w:customStyle="1" w:styleId="Heading6Char">
    <w:name w:val="Heading 6 Char"/>
    <w:link w:val="Heading6"/>
    <w:uiPriority w:val="9"/>
    <w:rsid w:val="00EC37CF"/>
    <w:rPr>
      <w:rFonts w:ascii=".VnTimeH" w:hAnsi=".VnTimeH"/>
      <w:b/>
      <w:sz w:val="26"/>
      <w:szCs w:val="20"/>
      <w:lang w:val="en-GB" w:eastAsia="x-none"/>
    </w:rPr>
  </w:style>
  <w:style w:type="character" w:customStyle="1" w:styleId="Heading7Char">
    <w:name w:val="Heading 7 Char"/>
    <w:link w:val="Heading7"/>
    <w:rsid w:val="00EC37CF"/>
    <w:rPr>
      <w:rFonts w:ascii=".VnTime" w:hAnsi=".VnTime"/>
      <w:b/>
      <w:bCs/>
      <w:szCs w:val="20"/>
      <w:lang w:val="en-GB" w:eastAsia="x-none"/>
    </w:rPr>
  </w:style>
  <w:style w:type="character" w:customStyle="1" w:styleId="Heading8Char">
    <w:name w:val="Heading 8 Char"/>
    <w:link w:val="Heading8"/>
    <w:rsid w:val="00EC37CF"/>
    <w:rPr>
      <w:rFonts w:ascii=".VnTimeH" w:hAnsi=".VnTimeH"/>
      <w:b/>
      <w:bCs/>
      <w:szCs w:val="20"/>
      <w:lang w:val="en-GB" w:eastAsia="x-none"/>
    </w:rPr>
  </w:style>
  <w:style w:type="character" w:customStyle="1" w:styleId="Heading9Char">
    <w:name w:val="Heading 9 Char"/>
    <w:link w:val="Heading9"/>
    <w:rsid w:val="00EC37CF"/>
    <w:rPr>
      <w:rFonts w:ascii=".VnTimeH" w:hAnsi=".VnTimeH"/>
      <w:b/>
      <w:bCs/>
      <w:szCs w:val="20"/>
      <w:lang w:val="en-GB" w:eastAsia="x-none"/>
    </w:rPr>
  </w:style>
  <w:style w:type="paragraph" w:styleId="FootnoteText">
    <w:name w:val="footnote text"/>
    <w:aliases w:val="Char Char,Footnote Text Char Char Char Char Char,Footnote Text Char Char Char Char Char Char Ch,Footnote Text Char Char Char Char Char Char Ch Char Char Char,fn,fn Char,Char Char13,f, Char Char,Footnote Text Char1 Char1"/>
    <w:basedOn w:val="Normal"/>
    <w:link w:val="FootnoteTextChar1"/>
    <w:uiPriority w:val="99"/>
    <w:rsid w:val="00EC37CF"/>
    <w:rPr>
      <w:rFonts w:ascii=".VnTime" w:eastAsia="MS Mincho" w:hAnsi=".VnTime"/>
      <w:lang w:eastAsia="x-none"/>
    </w:rPr>
  </w:style>
  <w:style w:type="character" w:customStyle="1" w:styleId="FootnoteTextChar1">
    <w:name w:val="Footnote Text Char1"/>
    <w:aliases w:val="Char Char Char,Footnote Text Char Char Char Char Char Char,Footnote Text Char Char Char Char Char Char Ch Char,Footnote Text Char Char Char Char Char Char Ch Char Char Char Char,fn Char1,fn Char Char,Char Char13 Char,f Char"/>
    <w:link w:val="FootnoteText"/>
    <w:uiPriority w:val="99"/>
    <w:rsid w:val="00EC37CF"/>
    <w:rPr>
      <w:rFonts w:ascii=".VnTime" w:eastAsia="MS Mincho" w:hAnsi=".VnTime"/>
      <w:sz w:val="20"/>
      <w:szCs w:val="20"/>
      <w:lang w:val="vi-VN" w:eastAsia="x-none"/>
    </w:rPr>
  </w:style>
  <w:style w:type="paragraph" w:styleId="CommentText">
    <w:name w:val="annotation text"/>
    <w:basedOn w:val="Normal"/>
    <w:link w:val="CommentTextChar"/>
    <w:uiPriority w:val="99"/>
    <w:rsid w:val="00EC37CF"/>
  </w:style>
  <w:style w:type="character" w:customStyle="1" w:styleId="CommentTextChar">
    <w:name w:val="Comment Text Char"/>
    <w:basedOn w:val="DefaultParagraphFont"/>
    <w:link w:val="CommentText"/>
    <w:uiPriority w:val="99"/>
    <w:rsid w:val="00EC37CF"/>
    <w:rPr>
      <w:sz w:val="20"/>
      <w:szCs w:val="20"/>
      <w:lang w:val="vi-VN" w:eastAsia="vi-VN"/>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
    <w:uiPriority w:val="99"/>
    <w:rsid w:val="00EC37CF"/>
    <w:pPr>
      <w:tabs>
        <w:tab w:val="center" w:pos="4320"/>
        <w:tab w:val="right" w:pos="8640"/>
      </w:tabs>
    </w:pPr>
    <w:rPr>
      <w:lang w:val="x-none" w:eastAsia="x-none"/>
    </w:rPr>
  </w:style>
  <w:style w:type="character" w:customStyle="1" w:styleId="HeaderChar">
    <w:name w:val="Header Char"/>
    <w:aliases w:val="Left Header Char1,Header Char1 Char Char,Header Char Char Char Char,Header Char2 Char1 Char Char Char,Header Char Char1 Char1 Char Char Char, Char1 Char Char1 Char1 Char Char Char,Header Char Char Char Char1 Char Char Char,MyHeader Char"/>
    <w:link w:val="Header"/>
    <w:uiPriority w:val="99"/>
    <w:rsid w:val="00EC37CF"/>
    <w:rPr>
      <w:lang w:val="x-none" w:eastAsia="x-none"/>
    </w:rPr>
  </w:style>
  <w:style w:type="paragraph" w:styleId="Footer">
    <w:name w:val="footer"/>
    <w:basedOn w:val="Normal"/>
    <w:link w:val="FooterChar"/>
    <w:uiPriority w:val="99"/>
    <w:rsid w:val="00EC37CF"/>
    <w:pPr>
      <w:tabs>
        <w:tab w:val="center" w:pos="4320"/>
        <w:tab w:val="right" w:pos="8640"/>
      </w:tabs>
    </w:pPr>
    <w:rPr>
      <w:lang w:val="x-none" w:eastAsia="x-none"/>
    </w:rPr>
  </w:style>
  <w:style w:type="character" w:customStyle="1" w:styleId="FooterChar">
    <w:name w:val="Footer Char"/>
    <w:link w:val="Footer"/>
    <w:uiPriority w:val="99"/>
    <w:rsid w:val="00EC37CF"/>
    <w:rPr>
      <w:lang w:val="x-none" w:eastAsia="x-none"/>
    </w:rPr>
  </w:style>
  <w:style w:type="paragraph" w:styleId="Caption">
    <w:name w:val="caption"/>
    <w:basedOn w:val="Normal"/>
    <w:next w:val="Normal"/>
    <w:uiPriority w:val="35"/>
    <w:rsid w:val="00EC37CF"/>
    <w:pPr>
      <w:jc w:val="center"/>
    </w:pPr>
    <w:rPr>
      <w:rFonts w:ascii=".VnTimeH" w:hAnsi=".VnTimeH"/>
      <w:b/>
      <w:bCs/>
      <w:lang w:val="en-GB"/>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uiPriority w:val="99"/>
    <w:rsid w:val="00EC37CF"/>
    <w:rPr>
      <w:vertAlign w:val="superscript"/>
    </w:rPr>
  </w:style>
  <w:style w:type="character" w:styleId="CommentReference">
    <w:name w:val="annotation reference"/>
    <w:uiPriority w:val="99"/>
    <w:rsid w:val="00EC37CF"/>
    <w:rPr>
      <w:sz w:val="16"/>
      <w:szCs w:val="16"/>
    </w:rPr>
  </w:style>
  <w:style w:type="character" w:styleId="PageNumber">
    <w:name w:val="page number"/>
    <w:basedOn w:val="DefaultParagraphFont"/>
    <w:rsid w:val="00EC37CF"/>
  </w:style>
  <w:style w:type="paragraph" w:styleId="BodyText">
    <w:name w:val="Body Text"/>
    <w:basedOn w:val="Normal"/>
    <w:link w:val="BodyTextChar"/>
    <w:rsid w:val="00EC37CF"/>
    <w:pPr>
      <w:jc w:val="center"/>
    </w:pPr>
    <w:rPr>
      <w:rFonts w:ascii=".VnTime" w:hAnsi=".VnTime"/>
      <w:lang w:val="en-GB" w:eastAsia="x-none"/>
    </w:rPr>
  </w:style>
  <w:style w:type="character" w:customStyle="1" w:styleId="BodyTextChar">
    <w:name w:val="Body Text Char"/>
    <w:link w:val="BodyText"/>
    <w:rsid w:val="00EC37CF"/>
    <w:rPr>
      <w:rFonts w:ascii=".VnTime" w:hAnsi=".VnTime"/>
      <w:szCs w:val="20"/>
      <w:lang w:val="en-GB" w:eastAsia="x-none"/>
    </w:rPr>
  </w:style>
  <w:style w:type="paragraph" w:styleId="BodyTextIndent">
    <w:name w:val="Body Text Indent"/>
    <w:basedOn w:val="Normal"/>
    <w:link w:val="BodyTextIndentChar"/>
    <w:rsid w:val="00EC37CF"/>
    <w:pPr>
      <w:spacing w:line="360" w:lineRule="atLeast"/>
      <w:ind w:firstLine="567"/>
    </w:pPr>
    <w:rPr>
      <w:rFonts w:ascii=".VnTime" w:hAnsi=".VnTime"/>
      <w:lang w:val="en-GB" w:eastAsia="x-none"/>
    </w:rPr>
  </w:style>
  <w:style w:type="character" w:customStyle="1" w:styleId="BodyTextIndentChar">
    <w:name w:val="Body Text Indent Char"/>
    <w:link w:val="BodyTextIndent"/>
    <w:rsid w:val="00EC37CF"/>
    <w:rPr>
      <w:rFonts w:ascii=".VnTime" w:hAnsi=".VnTime"/>
      <w:szCs w:val="20"/>
      <w:lang w:val="en-GB" w:eastAsia="x-none"/>
    </w:rPr>
  </w:style>
  <w:style w:type="paragraph" w:styleId="BodyText2">
    <w:name w:val="Body Text 2"/>
    <w:basedOn w:val="Normal"/>
    <w:link w:val="BodyText2Char"/>
    <w:rsid w:val="00EC37CF"/>
    <w:pPr>
      <w:jc w:val="center"/>
    </w:pPr>
    <w:rPr>
      <w:rFonts w:ascii=".VnTimeH" w:hAnsi=".VnTimeH"/>
      <w:b/>
      <w:sz w:val="26"/>
      <w:lang w:val="en-GB" w:eastAsia="x-none"/>
    </w:rPr>
  </w:style>
  <w:style w:type="character" w:customStyle="1" w:styleId="BodyText2Char">
    <w:name w:val="Body Text 2 Char"/>
    <w:link w:val="BodyText2"/>
    <w:rsid w:val="00EC37CF"/>
    <w:rPr>
      <w:rFonts w:ascii=".VnTimeH" w:hAnsi=".VnTimeH"/>
      <w:b/>
      <w:sz w:val="26"/>
      <w:szCs w:val="20"/>
      <w:lang w:val="en-GB" w:eastAsia="x-none"/>
    </w:rPr>
  </w:style>
  <w:style w:type="paragraph" w:styleId="BodyTextIndent2">
    <w:name w:val="Body Text Indent 2"/>
    <w:basedOn w:val="Normal"/>
    <w:link w:val="BodyTextIndent2Char"/>
    <w:uiPriority w:val="99"/>
    <w:rsid w:val="00EC37CF"/>
    <w:pPr>
      <w:spacing w:before="60" w:after="60"/>
      <w:ind w:left="340" w:firstLine="340"/>
    </w:pPr>
    <w:rPr>
      <w:rFonts w:ascii=".VnTime" w:hAnsi=".VnTime"/>
      <w:lang w:val="en-GB" w:eastAsia="x-none"/>
    </w:rPr>
  </w:style>
  <w:style w:type="character" w:customStyle="1" w:styleId="BodyTextIndent2Char">
    <w:name w:val="Body Text Indent 2 Char"/>
    <w:link w:val="BodyTextIndent2"/>
    <w:uiPriority w:val="99"/>
    <w:rsid w:val="00EC37CF"/>
    <w:rPr>
      <w:rFonts w:ascii=".VnTime" w:hAnsi=".VnTime"/>
      <w:szCs w:val="20"/>
      <w:lang w:val="en-GB" w:eastAsia="x-none"/>
    </w:rPr>
  </w:style>
  <w:style w:type="paragraph" w:styleId="BodyTextIndent3">
    <w:name w:val="Body Text Indent 3"/>
    <w:basedOn w:val="Normal"/>
    <w:link w:val="BodyTextIndent3Char"/>
    <w:rsid w:val="00EC37CF"/>
    <w:pPr>
      <w:ind w:left="340" w:firstLine="340"/>
    </w:pPr>
    <w:rPr>
      <w:rFonts w:ascii=".VnTime" w:hAnsi=".VnTime"/>
      <w:lang w:val="en-GB" w:eastAsia="x-none"/>
    </w:rPr>
  </w:style>
  <w:style w:type="character" w:customStyle="1" w:styleId="BodyTextIndent3Char">
    <w:name w:val="Body Text Indent 3 Char"/>
    <w:link w:val="BodyTextIndent3"/>
    <w:rsid w:val="00EC37CF"/>
    <w:rPr>
      <w:rFonts w:ascii=".VnTime" w:hAnsi=".VnTime"/>
      <w:szCs w:val="20"/>
      <w:lang w:val="en-GB" w:eastAsia="x-none"/>
    </w:rPr>
  </w:style>
  <w:style w:type="character" w:styleId="Hyperlink">
    <w:name w:val="Hyperlink"/>
    <w:unhideWhenUsed/>
    <w:rsid w:val="00EC37CF"/>
    <w:rPr>
      <w:color w:val="0000FF"/>
      <w:u w:val="single"/>
    </w:rPr>
  </w:style>
  <w:style w:type="character" w:styleId="FollowedHyperlink">
    <w:name w:val="FollowedHyperlink"/>
    <w:uiPriority w:val="99"/>
    <w:rsid w:val="00EC37CF"/>
    <w:rPr>
      <w:color w:val="800080"/>
      <w:u w:val="single"/>
    </w:rPr>
  </w:style>
  <w:style w:type="character" w:styleId="Emphasis">
    <w:name w:val="Emphasis"/>
    <w:rsid w:val="00EC37CF"/>
    <w:rPr>
      <w:i/>
      <w:iCs/>
    </w:rPr>
  </w:style>
  <w:style w:type="paragraph" w:styleId="NormalWeb">
    <w:name w:val="Normal (Web)"/>
    <w:aliases w:val="Normal (Web) Char"/>
    <w:basedOn w:val="Normal"/>
    <w:link w:val="NormalWebChar1"/>
    <w:uiPriority w:val="99"/>
    <w:unhideWhenUsed/>
    <w:rsid w:val="00EC37CF"/>
    <w:pPr>
      <w:spacing w:before="100" w:beforeAutospacing="1" w:after="100" w:afterAutospacing="1"/>
    </w:pPr>
  </w:style>
  <w:style w:type="character" w:customStyle="1" w:styleId="NormalWebChar1">
    <w:name w:val="Normal (Web) Char1"/>
    <w:aliases w:val="Normal (Web) Char Char"/>
    <w:link w:val="NormalWeb"/>
    <w:uiPriority w:val="99"/>
    <w:locked/>
    <w:rsid w:val="00EC37CF"/>
    <w:rPr>
      <w:lang w:val="vi-VN" w:eastAsia="vi-VN"/>
    </w:rPr>
  </w:style>
  <w:style w:type="paragraph" w:styleId="CommentSubject">
    <w:name w:val="annotation subject"/>
    <w:basedOn w:val="CommentText"/>
    <w:next w:val="CommentText"/>
    <w:link w:val="CommentSubjectChar"/>
    <w:rsid w:val="00EC37CF"/>
    <w:rPr>
      <w:b/>
      <w:bCs/>
      <w:lang w:val="x-none" w:eastAsia="x-none"/>
    </w:rPr>
  </w:style>
  <w:style w:type="character" w:customStyle="1" w:styleId="CommentSubjectChar">
    <w:name w:val="Comment Subject Char"/>
    <w:link w:val="CommentSubject"/>
    <w:rsid w:val="00EC37CF"/>
    <w:rPr>
      <w:b/>
      <w:bCs/>
      <w:sz w:val="20"/>
      <w:szCs w:val="20"/>
      <w:lang w:val="x-none" w:eastAsia="x-none"/>
    </w:rPr>
  </w:style>
  <w:style w:type="paragraph" w:styleId="BalloonText">
    <w:name w:val="Balloon Text"/>
    <w:basedOn w:val="Normal"/>
    <w:link w:val="BalloonTextChar"/>
    <w:semiHidden/>
    <w:unhideWhenUsed/>
    <w:rsid w:val="00EC37CF"/>
    <w:rPr>
      <w:rFonts w:ascii="Segoe UI" w:hAnsi="Segoe UI"/>
      <w:sz w:val="18"/>
      <w:szCs w:val="18"/>
      <w:lang w:val="x-none" w:eastAsia="x-none"/>
    </w:rPr>
  </w:style>
  <w:style w:type="character" w:customStyle="1" w:styleId="BalloonTextChar">
    <w:name w:val="Balloon Text Char"/>
    <w:link w:val="BalloonText"/>
    <w:semiHidden/>
    <w:rsid w:val="00EC37CF"/>
    <w:rPr>
      <w:rFonts w:ascii="Segoe UI" w:hAnsi="Segoe UI"/>
      <w:sz w:val="18"/>
      <w:szCs w:val="18"/>
      <w:lang w:val="x-none" w:eastAsia="x-none"/>
    </w:rPr>
  </w:style>
  <w:style w:type="table" w:styleId="TableGrid">
    <w:name w:val="Table Grid"/>
    <w:basedOn w:val="TableNormal"/>
    <w:uiPriority w:val="59"/>
    <w:rsid w:val="00EC37CF"/>
    <w:rPr>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C37CF"/>
    <w:pPr>
      <w:spacing w:line="400" w:lineRule="exact"/>
      <w:ind w:left="720"/>
      <w:contextualSpacing/>
    </w:pPr>
    <w:rPr>
      <w:rFonts w:eastAsia="Calibri"/>
      <w:sz w:val="26"/>
      <w:szCs w:val="26"/>
    </w:rPr>
  </w:style>
  <w:style w:type="paragraph" w:styleId="TOCHeading">
    <w:name w:val="TOC Heading"/>
    <w:basedOn w:val="Heading1"/>
    <w:next w:val="Normal"/>
    <w:uiPriority w:val="39"/>
    <w:rsid w:val="00EC37CF"/>
    <w:pPr>
      <w:keepLines/>
      <w:spacing w:before="480"/>
      <w:jc w:val="left"/>
      <w:outlineLvl w:val="9"/>
    </w:pPr>
    <w:rPr>
      <w:rFonts w:ascii="Cambria" w:hAnsi="Cambria"/>
      <w:b/>
      <w:bCs/>
      <w:color w:val="365F91"/>
    </w:rPr>
  </w:style>
  <w:style w:type="paragraph" w:customStyle="1" w:styleId="MUC">
    <w:name w:val="MUC"/>
    <w:basedOn w:val="TOC1"/>
    <w:autoRedefine/>
    <w:qFormat/>
    <w:rsid w:val="00EC37CF"/>
    <w:pPr>
      <w:keepNext/>
    </w:pPr>
    <w:rPr>
      <w:rFonts w:ascii="Times New Roman" w:hAnsi="Times New Roman"/>
      <w:i w:val="0"/>
    </w:rPr>
  </w:style>
  <w:style w:type="paragraph" w:customStyle="1" w:styleId="Diem">
    <w:name w:val="Diem"/>
    <w:basedOn w:val="Normal"/>
    <w:next w:val="TOC2"/>
    <w:autoRedefine/>
    <w:qFormat/>
    <w:rsid w:val="00BF0919"/>
    <w:pPr>
      <w:spacing w:after="120" w:line="340" w:lineRule="exact"/>
      <w:outlineLvl w:val="2"/>
    </w:pPr>
    <w:rPr>
      <w:color w:val="000000" w:themeColor="text1"/>
      <w:lang w:val="pt-BR"/>
    </w:rPr>
  </w:style>
  <w:style w:type="paragraph" w:customStyle="1" w:styleId="Khoan">
    <w:name w:val="Khoan"/>
    <w:basedOn w:val="TOC3"/>
    <w:qFormat/>
    <w:rsid w:val="006C6E8F"/>
    <w:pPr>
      <w:ind w:left="0"/>
      <w:outlineLvl w:val="1"/>
    </w:pPr>
    <w:rPr>
      <w:rFonts w:ascii="Times New Roman" w:hAnsi="Times New Roman"/>
      <w:sz w:val="28"/>
      <w:lang w:bidi="vi-VN"/>
    </w:rPr>
  </w:style>
  <w:style w:type="paragraph" w:customStyle="1" w:styleId="QUOCHIEU">
    <w:name w:val="QUOCHIEU"/>
    <w:basedOn w:val="Normal"/>
    <w:autoRedefine/>
    <w:qFormat/>
    <w:rsid w:val="00624312"/>
    <w:pPr>
      <w:keepNext/>
      <w:spacing w:before="0"/>
      <w:ind w:firstLine="0"/>
      <w:jc w:val="center"/>
    </w:pPr>
    <w:rPr>
      <w:rFonts w:ascii="Times New Roman Bold" w:hAnsi="Times New Roman Bold"/>
      <w:b/>
      <w:bCs/>
      <w:sz w:val="26"/>
    </w:rPr>
  </w:style>
  <w:style w:type="paragraph" w:customStyle="1" w:styleId="Chucdanh">
    <w:name w:val="Chucdanh"/>
    <w:basedOn w:val="Normal"/>
    <w:qFormat/>
    <w:rsid w:val="00624312"/>
    <w:pPr>
      <w:spacing w:before="0"/>
      <w:ind w:firstLine="0"/>
    </w:pPr>
    <w:rPr>
      <w:rFonts w:ascii="Times New Roman Bold" w:hAnsi="Times New Roman Bold"/>
      <w:b/>
      <w:bCs/>
      <w:szCs w:val="27"/>
    </w:r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uiPriority w:val="99"/>
    <w:locked/>
    <w:rsid w:val="00D45D56"/>
    <w:rPr>
      <w:sz w:val="28"/>
      <w:szCs w:val="28"/>
      <w:lang w:val="en-US" w:eastAsia="en-US" w:bidi="ar-SA"/>
    </w:rPr>
  </w:style>
  <w:style w:type="paragraph" w:customStyle="1" w:styleId="Char4">
    <w:name w:val="Char4"/>
    <w:basedOn w:val="Normal"/>
    <w:semiHidden/>
    <w:rsid w:val="00D45D56"/>
    <w:pPr>
      <w:spacing w:before="0" w:after="160" w:line="240" w:lineRule="exact"/>
      <w:ind w:firstLine="0"/>
      <w:jc w:val="left"/>
    </w:pPr>
    <w:rPr>
      <w:rFonts w:ascii="Arial" w:hAnsi="Arial" w:cs="Arial"/>
      <w:sz w:val="22"/>
      <w:szCs w:val="22"/>
    </w:rPr>
  </w:style>
  <w:style w:type="paragraph" w:customStyle="1" w:styleId="iu">
    <w:name w:val="Điều"/>
    <w:basedOn w:val="Heading3"/>
    <w:link w:val="iuChar"/>
    <w:autoRedefine/>
    <w:qFormat/>
    <w:rsid w:val="006C6E8F"/>
    <w:pPr>
      <w:keepLines/>
      <w:spacing w:line="240" w:lineRule="auto"/>
      <w:jc w:val="both"/>
    </w:pPr>
    <w:rPr>
      <w:rFonts w:ascii="Times New Roman Bold" w:hAnsi="Times New Roman Bold"/>
      <w:b/>
      <w:i w:val="0"/>
      <w:iCs w:val="0"/>
      <w:spacing w:val="-4"/>
      <w:szCs w:val="22"/>
      <w:lang w:val="en-US" w:eastAsia="en-US"/>
    </w:rPr>
  </w:style>
  <w:style w:type="character" w:customStyle="1" w:styleId="iuChar">
    <w:name w:val="Điều Char"/>
    <w:link w:val="iu"/>
    <w:rsid w:val="006C6E8F"/>
    <w:rPr>
      <w:rFonts w:ascii="Times New Roman Bold" w:hAnsi="Times New Roman Bold"/>
      <w:b/>
      <w:spacing w:val="-4"/>
      <w:sz w:val="28"/>
      <w:szCs w:val="22"/>
    </w:rPr>
  </w:style>
  <w:style w:type="paragraph" w:styleId="Revision">
    <w:name w:val="Revision"/>
    <w:hidden/>
    <w:uiPriority w:val="99"/>
    <w:semiHidden/>
    <w:rsid w:val="006A6B4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400D4-0C2E-4F62-9EFF-DA3B6590B05F}">
  <ds:schemaRefs>
    <ds:schemaRef ds:uri="http://schemas.microsoft.com/sharepoint/v3/contenttype/forms"/>
  </ds:schemaRefs>
</ds:datastoreItem>
</file>

<file path=customXml/itemProps2.xml><?xml version="1.0" encoding="utf-8"?>
<ds:datastoreItem xmlns:ds="http://schemas.openxmlformats.org/officeDocument/2006/customXml" ds:itemID="{243B9C42-C652-45DC-A83C-C0752C2AF1C2}">
  <ds:schemaRefs>
    <ds:schemaRef ds:uri="http://schemas.microsoft.com/office/2006/metadata/properties"/>
    <ds:schemaRef ds:uri="http://schemas.microsoft.com/office/infopath/2007/PartnerControls"/>
    <ds:schemaRef ds:uri="3cdcaf07-97aa-48ac-aad3-2974db79a5b1"/>
  </ds:schemaRefs>
</ds:datastoreItem>
</file>

<file path=customXml/itemProps3.xml><?xml version="1.0" encoding="utf-8"?>
<ds:datastoreItem xmlns:ds="http://schemas.openxmlformats.org/officeDocument/2006/customXml" ds:itemID="{00FF8435-16D9-4843-85E1-C728EE75D632}"/>
</file>

<file path=customXml/itemProps4.xml><?xml version="1.0" encoding="utf-8"?>
<ds:datastoreItem xmlns:ds="http://schemas.openxmlformats.org/officeDocument/2006/customXml" ds:itemID="{10028892-9E82-496F-ABFD-5282FB30F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2482</Words>
  <Characters>14151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NHD</dc:creator>
  <cp:keywords/>
  <dc:description/>
  <cp:lastModifiedBy>NHD</cp:lastModifiedBy>
  <cp:revision>2</cp:revision>
  <cp:lastPrinted>2025-03-20T04:22:00Z</cp:lastPrinted>
  <dcterms:created xsi:type="dcterms:W3CDTF">2025-03-20T04:35:00Z</dcterms:created>
  <dcterms:modified xsi:type="dcterms:W3CDTF">2025-03-20T04:35:00Z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