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A0" w:rsidRPr="00212DA0" w:rsidRDefault="00212DA0" w:rsidP="00212DA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2_name"/>
      <w:r w:rsidRPr="00212DA0">
        <w:rPr>
          <w:rFonts w:ascii="Arial" w:eastAsia="Times New Roman" w:hAnsi="Arial" w:cs="Arial"/>
          <w:b/>
          <w:bCs/>
          <w:color w:val="000000"/>
          <w:sz w:val="24"/>
          <w:szCs w:val="24"/>
        </w:rPr>
        <w:t>TECHNICAL REQUIREMENTS</w:t>
      </w:r>
      <w:bookmarkEnd w:id="0"/>
    </w:p>
    <w:p w:rsidR="00212DA0" w:rsidRPr="00212DA0" w:rsidRDefault="00212DA0" w:rsidP="00212DA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dieu_4_1"/>
      <w:r w:rsidRPr="00212DA0">
        <w:rPr>
          <w:rFonts w:ascii="Arial" w:eastAsia="Times New Roman" w:hAnsi="Arial" w:cs="Arial"/>
          <w:b/>
          <w:bCs/>
          <w:color w:val="000000"/>
          <w:sz w:val="18"/>
          <w:szCs w:val="18"/>
        </w:rPr>
        <w:t>Article 4. List of domestic water quality parameters and permissible limits thereof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148"/>
        <w:gridCol w:w="1829"/>
        <w:gridCol w:w="2805"/>
      </w:tblGrid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Unit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Permissible limit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86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Group A parameters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Microbiological parameters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Coliform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CFU/100 mL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&lt;3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E.Coli or Fecal Coliform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CFU/100 mL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&lt;1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Organoleptic and inorganic parameters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Arsenic (As)</w:t>
            </w: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(*)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FCR</w:t>
            </w: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(**)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Within 0,2 - 1,0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Turbidity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NTU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Color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TCU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Odor, taste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odor and strange taste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Within 6,0-8,5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86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Group B parameters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Microbiological parameters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Staphylococcus aureus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CFU/ 100mL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 1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Ps. Aeruginosa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CFU/ 100mL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 1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Inorganic parameters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Ammonium (NH</w:t>
            </w: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and NH</w:t>
            </w: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+ </w:t>
            </w: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expressed as N)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Antimony (Sb)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Barium (Bs)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Borax and Boric acid (B)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Cadmium (Cd)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0,003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Lead (Plumbum) (Pb)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Permanganate index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Chloride (Cl</w:t>
            </w: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-</w:t>
            </w: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(***)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 (or 300)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19.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Chromi (Cr)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Copper (Cuprum) (Cu)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Hardness, expressed as CaCO3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Fluorine (F)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Zinc (Zincum) (Zn)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Manganese (Mn)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Sodium (Na)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Aluminium (Al)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Nickel (Ni)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Nitrate (NO</w:t>
            </w: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-</w:t>
            </w: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expressed as N)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Nitrite (NO</w:t>
            </w: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-</w:t>
            </w: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expressed as N)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Iron (Ferrum) (Fe)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Selenium (Se)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Sulfate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Sulfur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Mercury (Hydrargyrum) (Hg)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 dissolved solids (TDS)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Cyanide (CN)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Organic parameters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a. Chlorinated alkanes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1,1,1 -Trichloroethane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1,2 - Dichloroethane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1,2 - Dichloroethane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Carbon tetrachloride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Dichloroethane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Tetrachloroethylene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43.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Trichloroethane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Vinyl chloride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b. Aromatic hydrocarbon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Benzene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Ethylbenzene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Phenol and phenol derivatives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Styrene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Toluene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 700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Xylene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c. Chlorinated benzenes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1,2 - Dichlorobenzene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Monochlorobenzene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Trichlorobenzene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d. complex organic compounds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Acrylamide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Epichlorohydrin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Hexachlorobutadiene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Pesticide parameters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1,2 - Dibromo - 3 Chloropropane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1,2 - Dichloropropane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1,3 - Dichloropropene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2,4-D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2,4 - DB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Alachlor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Aldicarb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Atrazine and chloro-s-triazine derivatives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65.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Carbofuran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Chlorpyrifos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Chlordane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Chlortoluron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Cyanazine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DDT and its derivatives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Dichlorprop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Fenoprop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Hydroxyatrazine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Isoproturon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MCPA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Mecoprop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Methoxychlor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Molinate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Pendimetalin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Permethrin Mg/t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Propanil Uq/L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Simazine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Trifluralin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Parameters of disinfectants and disinfection byproducts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2,4,6 - Trichlorophenol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Bromate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Bromodichloromethane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Bromoform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Chloroform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Dibromoacetonitrile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90.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Dibromochloromethane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Dichloroacetonitrile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Dichloroacetic acid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Formaldehyde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Monochloramine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Monochloroacetic acid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Trichloroacetic acid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Trichloroacetonitrile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Radioactive parameters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Gross alpha activity α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12DA0" w:rsidRPr="00212DA0" w:rsidTr="00212DA0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Gross beta activity 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Bg/L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DA0" w:rsidRPr="00212DA0" w:rsidRDefault="00212DA0" w:rsidP="00212D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2D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</w:tr>
    </w:tbl>
    <w:p w:rsidR="00113507" w:rsidRPr="00212DA0" w:rsidRDefault="00113507" w:rsidP="00212DA0">
      <w:bookmarkStart w:id="2" w:name="_GoBack"/>
      <w:bookmarkEnd w:id="2"/>
    </w:p>
    <w:sectPr w:rsidR="00113507" w:rsidRPr="00212D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B4"/>
    <w:rsid w:val="00113507"/>
    <w:rsid w:val="001A65C6"/>
    <w:rsid w:val="00212DA0"/>
    <w:rsid w:val="00300E57"/>
    <w:rsid w:val="00375D74"/>
    <w:rsid w:val="003F09A3"/>
    <w:rsid w:val="00411835"/>
    <w:rsid w:val="0046374B"/>
    <w:rsid w:val="004E2FF2"/>
    <w:rsid w:val="00633580"/>
    <w:rsid w:val="006F3580"/>
    <w:rsid w:val="00744B54"/>
    <w:rsid w:val="007500B4"/>
    <w:rsid w:val="0092103A"/>
    <w:rsid w:val="00944974"/>
    <w:rsid w:val="009547C5"/>
    <w:rsid w:val="00AE3B57"/>
    <w:rsid w:val="00C76F43"/>
    <w:rsid w:val="00DA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E1E99D-F396-477B-982B-23D17924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0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00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5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500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500B4"/>
    <w:rPr>
      <w:b/>
      <w:bCs/>
    </w:rPr>
  </w:style>
  <w:style w:type="character" w:styleId="Emphasis">
    <w:name w:val="Emphasis"/>
    <w:basedOn w:val="DefaultParagraphFont"/>
    <w:uiPriority w:val="20"/>
    <w:qFormat/>
    <w:rsid w:val="007500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8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5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9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6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4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0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4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0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0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7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2023-10-10T01:04:00Z</dcterms:created>
  <dcterms:modified xsi:type="dcterms:W3CDTF">2023-10-10T08:31:00Z</dcterms:modified>
</cp:coreProperties>
</file>