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C0" w:rsidRPr="000E63C0" w:rsidRDefault="000E63C0" w:rsidP="000E63C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Cộng hòa xã hội chủ nghĩa Việt Nam</w:t>
      </w:r>
      <w:r w:rsidRPr="000E63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  <w:t>Độc lập - Tự do - Hạnh phúc</w:t>
      </w:r>
      <w:r w:rsidRPr="000E63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  <w:t>------------------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BIÊN BẢN HỌP BÌNH XÉT THI ĐUA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CUỐI NĂM HỌC 20...-20...</w:t>
      </w:r>
    </w:p>
    <w:p w:rsidR="000E63C0" w:rsidRDefault="000E63C0" w:rsidP="000E63C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E63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TỔ KHỐI ...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sz w:val="28"/>
          <w:szCs w:val="28"/>
        </w:rPr>
        <w:t>Thời gian: ... giờ ..., ngày ... tháng ... năm 20....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sz w:val="28"/>
          <w:szCs w:val="28"/>
        </w:rPr>
        <w:t>Địa điểm: ...............................................................................</w:t>
      </w:r>
      <w:bookmarkStart w:id="0" w:name="_GoBack"/>
      <w:bookmarkEnd w:id="0"/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sz w:val="28"/>
          <w:szCs w:val="28"/>
        </w:rPr>
        <w:t>Thành phần: Tổ khối ... (.../... đồng chí - Vắng 0)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sz w:val="28"/>
          <w:szCs w:val="28"/>
        </w:rPr>
        <w:t>Chủ trì: ...................................................................................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sz w:val="28"/>
          <w:szCs w:val="28"/>
        </w:rPr>
        <w:t>Thư ký: ....................................................................................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NỘI DUNG CUỘC HỌP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I/ Đánh giá hoạt động của khối cuối năm học: 20...-20...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1/ Tư tưởng-chính trị</w:t>
      </w:r>
      <w:r w:rsidRPr="000E63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sz w:val="28"/>
          <w:szCs w:val="28"/>
        </w:rPr>
        <w:t>- Các thành viên trong tổ có lập trường, tư tưởng vững vàng.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sz w:val="28"/>
          <w:szCs w:val="28"/>
        </w:rPr>
        <w:t>- Tích cực hưởng ứng việc tổ chức kỉ niệm các ngày lễ lớn.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sz w:val="28"/>
          <w:szCs w:val="28"/>
        </w:rPr>
        <w:t>- Tham gia tuyên truyền cho các phong trào thi đua của ngành, của địa phương.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sz w:val="28"/>
          <w:szCs w:val="28"/>
        </w:rPr>
        <w:t>- Tích cực hưởng ứng các cuộc vận động lớn do ngành phát động.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sz w:val="28"/>
          <w:szCs w:val="28"/>
        </w:rPr>
        <w:t>- Tham gia tích cực các hoạt động văn nghệ, thể thao do ngành tổ chức.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sz w:val="28"/>
          <w:szCs w:val="28"/>
        </w:rPr>
        <w:t>- Các thành viên trong tổ có tinh thần học hỏi và tự học cao.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2/ Chuyên môn</w:t>
      </w:r>
      <w:r w:rsidRPr="000E63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sz w:val="28"/>
          <w:szCs w:val="28"/>
        </w:rPr>
        <w:t>- Thực hiện nghiêm túc quy chế chuyên môn của ngành; soạn giảng nghiêm túc, đúng chương trình thời khóa biểu. Giáo án bổ sung (GDKNS-SDNLTK) đạt yêu cầu , theo yêu cầu chung của Bộ giáo dục - Đào tạo.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sz w:val="28"/>
          <w:szCs w:val="28"/>
        </w:rPr>
        <w:t>- Làm tốt công tác dự giờ, thăm lớp, góp ý xây dựng phương pháp cho đồng nghiệp.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sz w:val="28"/>
          <w:szCs w:val="28"/>
        </w:rPr>
        <w:t>- Tổ chức thao giảng 3 giờ ( ba đ/c -mỗi đồng chí 1 tiết ), thi giáo viên giỏi mỗi đồng chí 2 giờ đều đạt loại Tốt.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sz w:val="28"/>
          <w:szCs w:val="28"/>
        </w:rPr>
        <w:t>- Hồ sơ đạt loại Tốt ..../..... bộ; hồ sơ soạn bằng máy tính, trình bày sạch đẹp, rõ ràng và khoa học.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sz w:val="28"/>
          <w:szCs w:val="28"/>
        </w:rPr>
        <w:lastRenderedPageBreak/>
        <w:t>- Thường xuyên sử dụng có hiệu quả bộ đồ dùng, thiết bị dạy học do Bộ giáo dục - Đào tạo cấp.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sz w:val="28"/>
          <w:szCs w:val="28"/>
        </w:rPr>
        <w:t>- Nhiều đồng chí có sáng kiến kinh nghiệm hay, thiết thực. Trong năm học 20...-20... tổ có</w:t>
      </w:r>
      <w:r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0E63C0">
        <w:rPr>
          <w:rFonts w:ascii="Times New Roman" w:eastAsia="Times New Roman" w:hAnsi="Times New Roman" w:cs="Times New Roman"/>
          <w:sz w:val="28"/>
          <w:szCs w:val="28"/>
        </w:rPr>
        <w:t xml:space="preserve"> sáng kiến xếp loại A và được chọn dự thi cấp Huyện, và năm học 20...-20... cả </w:t>
      </w:r>
      <w:r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0E63C0">
        <w:rPr>
          <w:rFonts w:ascii="Times New Roman" w:eastAsia="Times New Roman" w:hAnsi="Times New Roman" w:cs="Times New Roman"/>
          <w:sz w:val="28"/>
          <w:szCs w:val="28"/>
        </w:rPr>
        <w:t xml:space="preserve"> sáng kiến đều đạt kết quả. </w:t>
      </w:r>
      <w:r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0E63C0">
        <w:rPr>
          <w:rFonts w:ascii="Times New Roman" w:eastAsia="Times New Roman" w:hAnsi="Times New Roman" w:cs="Times New Roman"/>
          <w:sz w:val="28"/>
          <w:szCs w:val="28"/>
        </w:rPr>
        <w:t xml:space="preserve"> GV dự thi kiến thức sư phạm đạt </w:t>
      </w:r>
      <w:r>
        <w:rPr>
          <w:rFonts w:ascii="Times New Roman" w:eastAsia="Times New Roman" w:hAnsi="Times New Roman" w:cs="Times New Roman"/>
          <w:sz w:val="28"/>
          <w:szCs w:val="28"/>
        </w:rPr>
        <w:t>giải ….</w:t>
      </w:r>
      <w:r w:rsidRPr="000E63C0">
        <w:rPr>
          <w:rFonts w:ascii="Times New Roman" w:eastAsia="Times New Roman" w:hAnsi="Times New Roman" w:cs="Times New Roman"/>
          <w:sz w:val="28"/>
          <w:szCs w:val="28"/>
        </w:rPr>
        <w:t xml:space="preserve"> và đã dự giờ </w:t>
      </w:r>
      <w:r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0E63C0">
        <w:rPr>
          <w:rFonts w:ascii="Times New Roman" w:eastAsia="Times New Roman" w:hAnsi="Times New Roman" w:cs="Times New Roman"/>
          <w:sz w:val="28"/>
          <w:szCs w:val="28"/>
        </w:rPr>
        <w:t xml:space="preserve"> tiết dạy của </w:t>
      </w:r>
      <w:r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0E63C0">
        <w:rPr>
          <w:rFonts w:ascii="Times New Roman" w:eastAsia="Times New Roman" w:hAnsi="Times New Roman" w:cs="Times New Roman"/>
          <w:sz w:val="28"/>
          <w:szCs w:val="28"/>
        </w:rPr>
        <w:t xml:space="preserve"> giáo viên đang chờ kết quả .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sz w:val="28"/>
          <w:szCs w:val="28"/>
        </w:rPr>
        <w:t>- Tổ chức tốt việc rèn chữ viết cho HS, có tham gia thi vòng trường.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sz w:val="28"/>
          <w:szCs w:val="28"/>
        </w:rPr>
        <w:t>- Coi thi và chấm thi nghiêm túc, làm báo cáo kịp thời, chính xác.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</w:t>
      </w:r>
      <w:r w:rsidRPr="000E63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/ Các hoạt động khác</w:t>
      </w:r>
      <w:r w:rsidRPr="000E63C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sz w:val="28"/>
          <w:szCs w:val="28"/>
        </w:rPr>
        <w:t>- Thực hiện tốt quy định về ngày công, giờ công.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sz w:val="28"/>
          <w:szCs w:val="28"/>
        </w:rPr>
        <w:t>- Thực hiện nghiêm túc quy định về đồng phục của nhà trường.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sz w:val="28"/>
          <w:szCs w:val="28"/>
        </w:rPr>
        <w:t>- Tham gia tích cực và có hiệu quả các hoạt động, phong trào văn nghệ, thể thao do ngành tổ chức.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sz w:val="28"/>
          <w:szCs w:val="28"/>
        </w:rPr>
        <w:t>- Làm tốt công tác chủ nhiệm lớp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sz w:val="28"/>
          <w:szCs w:val="28"/>
        </w:rPr>
        <w:t>- Làm tốt công tác xã hội hóa giáo dục và phổ cập giáo dục.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sz w:val="28"/>
          <w:szCs w:val="28"/>
        </w:rPr>
        <w:t>* Tồn tại: Nề nếp sinh hoạt, thể dục, vệ sinh của một số lớp chưa thật tốt.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II/ Kết quả bình xét thi đua cuối năm: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sz w:val="28"/>
          <w:szCs w:val="28"/>
        </w:rPr>
        <w:t>Dựa vào thang điểm được thông qua trong </w:t>
      </w:r>
      <w:r w:rsidRPr="000E63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“Quy chế nội bộ”</w:t>
      </w:r>
      <w:r w:rsidRPr="000E63C0">
        <w:rPr>
          <w:rFonts w:ascii="Times New Roman" w:eastAsia="Times New Roman" w:hAnsi="Times New Roman" w:cs="Times New Roman"/>
          <w:sz w:val="28"/>
          <w:szCs w:val="28"/>
        </w:rPr>
        <w:t> tại Hội nghị CNVC, kết quả xếp loại thi đua của các thành viên trong tổ như sau: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345"/>
        <w:gridCol w:w="1539"/>
        <w:gridCol w:w="3966"/>
      </w:tblGrid>
      <w:tr w:rsidR="000E63C0" w:rsidRPr="000E63C0" w:rsidTr="000E63C0">
        <w:trPr>
          <w:trHeight w:val="255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63C0" w:rsidRPr="000E63C0" w:rsidRDefault="000E63C0" w:rsidP="000E63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TT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63C0" w:rsidRPr="000E63C0" w:rsidRDefault="000E63C0" w:rsidP="000E63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Tên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63C0" w:rsidRPr="000E63C0" w:rsidRDefault="000E63C0" w:rsidP="000E63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Xếp loại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63C0" w:rsidRPr="000E63C0" w:rsidRDefault="000E63C0" w:rsidP="000E63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Công đoàn</w:t>
            </w:r>
          </w:p>
        </w:tc>
      </w:tr>
      <w:tr w:rsidR="000E63C0" w:rsidRPr="000E63C0" w:rsidTr="000E63C0">
        <w:trPr>
          <w:trHeight w:val="840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63C0" w:rsidRPr="000E63C0" w:rsidRDefault="000E63C0" w:rsidP="000E63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3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63C0" w:rsidRPr="000E63C0" w:rsidRDefault="000E63C0" w:rsidP="000E63C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3C0" w:rsidRPr="000E63C0" w:rsidRDefault="000E63C0" w:rsidP="000E63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3C0" w:rsidRPr="000E63C0" w:rsidRDefault="000E63C0" w:rsidP="000E63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63C0" w:rsidRPr="000E63C0" w:rsidTr="000E63C0">
        <w:trPr>
          <w:trHeight w:val="840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63C0" w:rsidRPr="000E63C0" w:rsidRDefault="000E63C0" w:rsidP="000E63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3C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63C0" w:rsidRPr="000E63C0" w:rsidRDefault="000E63C0" w:rsidP="000E63C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3C0" w:rsidRPr="000E63C0" w:rsidRDefault="000E63C0" w:rsidP="000E63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3C0" w:rsidRPr="000E63C0" w:rsidRDefault="000E63C0" w:rsidP="000E63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63C0" w:rsidRPr="000E63C0" w:rsidTr="000E63C0">
        <w:trPr>
          <w:trHeight w:val="840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63C0" w:rsidRPr="000E63C0" w:rsidRDefault="000E63C0" w:rsidP="000E63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3C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63C0" w:rsidRPr="000E63C0" w:rsidRDefault="000E63C0" w:rsidP="000E63C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3C0" w:rsidRPr="000E63C0" w:rsidRDefault="000E63C0" w:rsidP="000E63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3C0" w:rsidRPr="000E63C0" w:rsidRDefault="000E63C0" w:rsidP="000E63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63C0" w:rsidRPr="000E63C0" w:rsidTr="000E63C0">
        <w:trPr>
          <w:trHeight w:val="840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63C0" w:rsidRPr="000E63C0" w:rsidRDefault="000E63C0" w:rsidP="000E63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3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63C0" w:rsidRPr="000E63C0" w:rsidRDefault="000E63C0" w:rsidP="000E63C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3C0" w:rsidRPr="000E63C0" w:rsidRDefault="000E63C0" w:rsidP="000E63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3C0" w:rsidRPr="000E63C0" w:rsidRDefault="000E63C0" w:rsidP="000E63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63C0" w:rsidRPr="000E63C0" w:rsidTr="000E63C0">
        <w:trPr>
          <w:trHeight w:val="840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63C0" w:rsidRPr="000E63C0" w:rsidRDefault="000E63C0" w:rsidP="000E63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3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63C0" w:rsidRPr="000E63C0" w:rsidRDefault="000E63C0" w:rsidP="000E63C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3C0" w:rsidRPr="000E63C0" w:rsidRDefault="000E63C0" w:rsidP="000E63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3C0" w:rsidRPr="000E63C0" w:rsidRDefault="000E63C0" w:rsidP="000E63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sz w:val="28"/>
          <w:szCs w:val="28"/>
        </w:rPr>
        <w:t>Thư ký có thông qua biên bản cuộc họp.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sz w:val="28"/>
          <w:szCs w:val="28"/>
        </w:rPr>
        <w:t>Cuộc họp kết thúc lúc .... h .... cùng ngày.</w:t>
      </w:r>
    </w:p>
    <w:p w:rsidR="000E63C0" w:rsidRPr="000E63C0" w:rsidRDefault="000E63C0" w:rsidP="000E63C0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63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............, ngày ... tháng ... năm 20......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0E63C0" w:rsidRPr="000E63C0" w:rsidTr="000E63C0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63C0" w:rsidRPr="000E63C0" w:rsidRDefault="000E63C0" w:rsidP="000E63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Thư ký</w:t>
            </w:r>
          </w:p>
          <w:p w:rsidR="000E63C0" w:rsidRPr="000E63C0" w:rsidRDefault="000E63C0" w:rsidP="000E63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3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(Ký, ghi rõ họ tên)</w:t>
            </w: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63C0" w:rsidRPr="000E63C0" w:rsidRDefault="000E63C0" w:rsidP="000E63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3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Chủ tọa</w:t>
            </w:r>
          </w:p>
          <w:p w:rsidR="000E63C0" w:rsidRPr="000E63C0" w:rsidRDefault="000E63C0" w:rsidP="000E63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3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(Ký, ghi rõ họ tên)</w:t>
            </w:r>
          </w:p>
        </w:tc>
      </w:tr>
    </w:tbl>
    <w:p w:rsidR="0059653C" w:rsidRPr="000E63C0" w:rsidRDefault="0059653C" w:rsidP="000E63C0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sectPr w:rsidR="0059653C" w:rsidRPr="000E63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C0"/>
    <w:rsid w:val="000E63C0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DBA7C7A-DF85-46A6-8B4A-25246B6C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63C0"/>
    <w:rPr>
      <w:b/>
      <w:bCs/>
    </w:rPr>
  </w:style>
  <w:style w:type="character" w:styleId="Emphasis">
    <w:name w:val="Emphasis"/>
    <w:basedOn w:val="DefaultParagraphFont"/>
    <w:uiPriority w:val="20"/>
    <w:qFormat/>
    <w:rsid w:val="000E63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2024-11-29T02:27:00Z</dcterms:created>
  <dcterms:modified xsi:type="dcterms:W3CDTF">2024-11-29T02:31:00Z</dcterms:modified>
</cp:coreProperties>
</file>