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F3" w:rsidRPr="006652F3" w:rsidRDefault="006652F3" w:rsidP="006652F3">
      <w:pPr>
        <w:spacing w:before="100" w:beforeAutospacing="1" w:after="100" w:afterAutospacing="1" w:line="240" w:lineRule="auto"/>
        <w:jc w:val="center"/>
        <w:rPr>
          <w:rFonts w:ascii="Times New Roman" w:eastAsia="Times New Roman" w:hAnsi="Times New Roman" w:cs="Times New Roman"/>
          <w:b/>
          <w:sz w:val="28"/>
          <w:szCs w:val="28"/>
        </w:rPr>
      </w:pPr>
      <w:r w:rsidRPr="006652F3">
        <w:rPr>
          <w:rFonts w:ascii="Times New Roman" w:eastAsia="Times New Roman" w:hAnsi="Times New Roman" w:cs="Times New Roman"/>
          <w:b/>
          <w:bCs/>
          <w:sz w:val="28"/>
          <w:szCs w:val="28"/>
        </w:rPr>
        <w:t>Sở Giáo dục và Đào tạo ...</w:t>
      </w:r>
    </w:p>
    <w:p w:rsidR="006652F3" w:rsidRPr="006652F3" w:rsidRDefault="006652F3" w:rsidP="006652F3">
      <w:pPr>
        <w:jc w:val="center"/>
        <w:rPr>
          <w:rFonts w:ascii="Times New Roman" w:hAnsi="Times New Roman" w:cs="Times New Roman"/>
          <w:b/>
          <w:sz w:val="28"/>
          <w:szCs w:val="28"/>
        </w:rPr>
      </w:pPr>
      <w:r w:rsidRPr="006652F3">
        <w:rPr>
          <w:rFonts w:ascii="Times New Roman" w:eastAsia="Times New Roman" w:hAnsi="Times New Roman" w:cs="Times New Roman"/>
          <w:b/>
          <w:bCs/>
          <w:sz w:val="28"/>
          <w:szCs w:val="28"/>
        </w:rPr>
        <w:t xml:space="preserve">Đề thi Giữa kì 2 – </w:t>
      </w:r>
      <w:r w:rsidRPr="006652F3">
        <w:rPr>
          <w:rFonts w:ascii="Times New Roman" w:eastAsia="Times New Roman" w:hAnsi="Times New Roman" w:cs="Times New Roman"/>
          <w:b/>
          <w:bCs/>
          <w:sz w:val="28"/>
          <w:szCs w:val="28"/>
        </w:rPr>
        <w:t>2025</w:t>
      </w:r>
      <w:r w:rsidRPr="006652F3">
        <w:rPr>
          <w:rFonts w:ascii="Times New Roman" w:eastAsia="Times New Roman" w:hAnsi="Times New Roman" w:cs="Times New Roman"/>
          <w:b/>
          <w:bCs/>
          <w:sz w:val="28"/>
          <w:szCs w:val="28"/>
          <w:lang w:val="vi-VN"/>
        </w:rPr>
        <w:t xml:space="preserve"> - </w:t>
      </w:r>
      <w:r w:rsidRPr="006652F3">
        <w:rPr>
          <w:rFonts w:ascii="Times New Roman" w:hAnsi="Times New Roman" w:cs="Times New Roman"/>
          <w:b/>
          <w:bCs/>
          <w:sz w:val="28"/>
          <w:szCs w:val="28"/>
        </w:rPr>
        <w:t>Môn: Lịch Sử 12</w:t>
      </w:r>
    </w:p>
    <w:p w:rsidR="0034091C" w:rsidRPr="006652F3" w:rsidRDefault="006652F3" w:rsidP="006652F3">
      <w:pPr>
        <w:jc w:val="center"/>
        <w:rPr>
          <w:rFonts w:ascii="Times New Roman" w:eastAsia="Times New Roman" w:hAnsi="Times New Roman" w:cs="Times New Roman"/>
          <w:b/>
          <w:bCs/>
          <w:sz w:val="28"/>
          <w:szCs w:val="28"/>
          <w:lang w:val="vi-VN"/>
        </w:rPr>
      </w:pPr>
      <w:r w:rsidRPr="006652F3">
        <w:rPr>
          <w:rFonts w:ascii="Times New Roman" w:eastAsia="Times New Roman" w:hAnsi="Times New Roman" w:cs="Times New Roman"/>
          <w:b/>
          <w:bCs/>
          <w:sz w:val="28"/>
          <w:szCs w:val="28"/>
        </w:rPr>
        <w:t xml:space="preserve">Năm </w:t>
      </w:r>
      <w:r w:rsidRPr="006652F3">
        <w:rPr>
          <w:rFonts w:ascii="Times New Roman" w:eastAsia="Times New Roman" w:hAnsi="Times New Roman" w:cs="Times New Roman"/>
          <w:b/>
          <w:bCs/>
          <w:sz w:val="28"/>
          <w:szCs w:val="28"/>
          <w:lang w:val="vi-VN"/>
        </w:rPr>
        <w:t>2025</w:t>
      </w:r>
    </w:p>
    <w:p w:rsidR="006652F3" w:rsidRPr="006652F3" w:rsidRDefault="006652F3" w:rsidP="006652F3">
      <w:pPr>
        <w:jc w:val="center"/>
        <w:rPr>
          <w:rFonts w:ascii="Times New Roman" w:hAnsi="Times New Roman" w:cs="Times New Roman"/>
          <w:sz w:val="32"/>
          <w:szCs w:val="32"/>
          <w:lang w:val="vi-VN"/>
        </w:rPr>
      </w:pP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PHẦN I. TRẮC NGHIỆM KHÁCH QUAN (7,0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Thí sinh trả lời từ câu 1 đến câu 20. Mỗi câu hỏi thí sinh chỉ chọn một phương án.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 </w:t>
      </w:r>
      <w:r w:rsidRPr="0034091C">
        <w:rPr>
          <w:rFonts w:ascii="Times New Roman" w:hAnsi="Times New Roman" w:cs="Times New Roman"/>
          <w:sz w:val="24"/>
          <w:szCs w:val="24"/>
        </w:rPr>
        <w:t>Đại hội đại biểu toàn quốc lần thứ VI (12/1986) của Đảng Cộng sản Việt Nam được xem là Đại hội mở đầu cho công cuộc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xây dựng đoàn kết.</w:t>
      </w:r>
      <w:bookmarkStart w:id="0" w:name="_GoBack"/>
      <w:bookmarkEnd w:id="0"/>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phát triển kinh tế.</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đổi mới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chỉnh đốn Đảng.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 </w:t>
      </w:r>
      <w:r w:rsidRPr="0034091C">
        <w:rPr>
          <w:rFonts w:ascii="Times New Roman" w:hAnsi="Times New Roman" w:cs="Times New Roman"/>
          <w:sz w:val="24"/>
          <w:szCs w:val="24"/>
        </w:rPr>
        <w:t>Đại hội đại biểu toàn quốc lần thứ VIII của Đảng đã xác định nội dung nào sau đây là quốc sách hàng đầu?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Văn hóa và tư tưởng.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Giáo dục và đào tạo.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An ninh, quốc phòng.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Kinh tế và chính trị.</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3. </w:t>
      </w:r>
      <w:r w:rsidRPr="0034091C">
        <w:rPr>
          <w:rFonts w:ascii="Times New Roman" w:hAnsi="Times New Roman" w:cs="Times New Roman"/>
          <w:sz w:val="24"/>
          <w:szCs w:val="24"/>
        </w:rPr>
        <w:t>Trong quá trình Đổi mới đất nước, thành phần kinh tế nào sau đây giữ vai trò chủ đạo trong nền kinh tế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Tư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Nhà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Cá thể.</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Nước ngoài.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4. </w:t>
      </w:r>
      <w:r w:rsidRPr="0034091C">
        <w:rPr>
          <w:rFonts w:ascii="Times New Roman" w:hAnsi="Times New Roman" w:cs="Times New Roman"/>
          <w:sz w:val="24"/>
          <w:szCs w:val="24"/>
        </w:rPr>
        <w:t>Một trong những thành tựu về đổi mới Chính trị, An ninh-Quốc phòng ở Việt Nam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xây dựng thành công hạm đội tàu sân bay mạnh nhất châu Á.</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xây dựng Nhà nước pháp quyền xã hội chủ nghĩa vững mạnh.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tham gia đầy đủ vào các tổ chức quân sự quốc tế và khu vực.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trở thành ủy viên thường trực hội đồng bảo an Liên hợp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5. </w:t>
      </w:r>
      <w:r w:rsidRPr="0034091C">
        <w:rPr>
          <w:rFonts w:ascii="Times New Roman" w:hAnsi="Times New Roman" w:cs="Times New Roman"/>
          <w:sz w:val="24"/>
          <w:szCs w:val="24"/>
        </w:rPr>
        <w:t>Đường dây 500kV được xây dựng và đóng điện thành công (1994) có nghĩa như thế nào đối với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Giải quyết nạn thiếu điện ở miền Nam, thúc đẩy kinh tế phát triển.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B. </w:t>
      </w:r>
      <w:r w:rsidRPr="0034091C">
        <w:rPr>
          <w:rFonts w:ascii="Times New Roman" w:hAnsi="Times New Roman" w:cs="Times New Roman"/>
          <w:sz w:val="24"/>
          <w:szCs w:val="24"/>
        </w:rPr>
        <w:t>Khẳng định chủ quyền, toàn vẹn lãnh thổ của đất nước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Giải quyết xong vấn đề tranh chấp đường biên giới trên bộ với Lào.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Biến Sài Gòn trở thành trung tâm kinh tế chính trị lớn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6. </w:t>
      </w:r>
      <w:r w:rsidRPr="0034091C">
        <w:rPr>
          <w:rFonts w:ascii="Times New Roman" w:hAnsi="Times New Roman" w:cs="Times New Roman"/>
          <w:sz w:val="24"/>
          <w:szCs w:val="24"/>
        </w:rPr>
        <w:t>Năm 1908, Phan Bội Châu đã tham gia thành lập tổ chức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Hội liên hiệp thuộc địa.</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Điền Quế Việt liên minh.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Mặt trận Việt-Miên-Lào.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Mặt trận Tổ quốc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7. </w:t>
      </w:r>
      <w:r w:rsidRPr="0034091C">
        <w:rPr>
          <w:rFonts w:ascii="Times New Roman" w:hAnsi="Times New Roman" w:cs="Times New Roman"/>
          <w:sz w:val="24"/>
          <w:szCs w:val="24"/>
        </w:rPr>
        <w:t>Trong những năm ở Pháp giai đoạn 1911 - 1925, Phan Châu Trinh đã có hoạt động đối ngoại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Viết báo, diễn thuyết để thức tỉnh dư luận Pháp về tình hình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Sáng lập Hội Chấn Hoa Hưng Á và nhiều tổ chức chính trị khác.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Viết tác phẩm “Bản án chế độ thực dân Pháp” để tố cáo tội ác của kẻ thù.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Tổ chức phong trào Đông du, tham gia các hoạt động của Đảng Xã hội Pháp.</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8. </w:t>
      </w:r>
      <w:r w:rsidRPr="0034091C">
        <w:rPr>
          <w:rFonts w:ascii="Times New Roman" w:hAnsi="Times New Roman" w:cs="Times New Roman"/>
          <w:sz w:val="24"/>
          <w:szCs w:val="24"/>
        </w:rPr>
        <w:t>Trong giai đoạn từ năm 1923 đến năm 1927, Nguyễn Ái Quốc đã thực hiện các hoạt động đối ngoại ở đâu?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Ấn Độ.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Liên Xô.</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w:t>
      </w:r>
      <w:r w:rsidRPr="0034091C">
        <w:rPr>
          <w:rFonts w:ascii="Times New Roman" w:hAnsi="Times New Roman" w:cs="Times New Roman"/>
          <w:sz w:val="24"/>
          <w:szCs w:val="24"/>
        </w:rPr>
        <w:t> Mỹ.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9. </w:t>
      </w:r>
      <w:r w:rsidRPr="0034091C">
        <w:rPr>
          <w:rFonts w:ascii="Times New Roman" w:hAnsi="Times New Roman" w:cs="Times New Roman"/>
          <w:sz w:val="24"/>
          <w:szCs w:val="24"/>
        </w:rPr>
        <w:t>Sự kiện nào sau đây đánh dấu Nguyễn Ái Quốc tìm ra con đường cứu nước, giải phóng cho dân tộc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Bỏ phiếu tán thành gia nhập Quốc tế ba (1920).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Gửi bản yêu sách của Nhân dân An Nam (1919).</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Đọc được bản Luận cương của Lênin (1920).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Tham gia hợp nhất các tổ chức cộng sản (1930).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10. </w:t>
      </w:r>
      <w:r w:rsidRPr="0034091C">
        <w:rPr>
          <w:rFonts w:ascii="Times New Roman" w:hAnsi="Times New Roman" w:cs="Times New Roman"/>
          <w:sz w:val="24"/>
          <w:szCs w:val="24"/>
        </w:rPr>
        <w:t>Những hoạt động đối ngoại của Hồ Chí Minh trong giai đoạn (1942-1945) có tác dụng như thế nào đối với cách mạng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Tranh thủ sự ủng hộ đối với cách mạng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Tập hợp nông dân đứng dưới ngọn cờ của Đảng.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Thúc đẩy sự phát triển của phong trào công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Xu thế cách mạng vô sản đã thắng thế hoàn toàn.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Câu 11. </w:t>
      </w:r>
      <w:r w:rsidRPr="0034091C">
        <w:rPr>
          <w:rFonts w:ascii="Times New Roman" w:hAnsi="Times New Roman" w:cs="Times New Roman"/>
          <w:sz w:val="24"/>
          <w:szCs w:val="24"/>
        </w:rPr>
        <w:t>Một trong những điểm giống nhau về kết quả trong các hoạt động đối ngoại của Phan Bội Châu và Phan Chu Trinh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đã thúc đẩy phong trào công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Pháp cho thực hiện nhiều cải cách.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đã nhận ra được bản chất kẻ thù.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chưa giành lại độc lập cho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12. </w:t>
      </w:r>
      <w:r w:rsidRPr="0034091C">
        <w:rPr>
          <w:rFonts w:ascii="Times New Roman" w:hAnsi="Times New Roman" w:cs="Times New Roman"/>
          <w:sz w:val="24"/>
          <w:szCs w:val="24"/>
        </w:rPr>
        <w:t>Năm 1950, quốc gia đầu tiên trên thế giới thiết lập quan hệ ngoại giao với Việt Nam Dân chủ Cộng hoà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Liên Xô.</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Trung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Cộng hoà Dân chủ Đức.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Cộng hoà Liên bang Đức.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13. </w:t>
      </w:r>
      <w:r w:rsidRPr="0034091C">
        <w:rPr>
          <w:rFonts w:ascii="Times New Roman" w:hAnsi="Times New Roman" w:cs="Times New Roman"/>
          <w:sz w:val="24"/>
          <w:szCs w:val="24"/>
        </w:rPr>
        <w:t>Ngày 6-3-1946, Chính phủ nước Việt Nam Dân chủ Cộng hòa đã ký với đại diện của Chính phủ Pháp bản hiệp định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Bàn Môn Điếm.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Giơ-ne-vơ.</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Hiệp định Pa-ri.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Hiệp định Sơ-bộ.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14. </w:t>
      </w:r>
      <w:r w:rsidRPr="0034091C">
        <w:rPr>
          <w:rFonts w:ascii="Times New Roman" w:hAnsi="Times New Roman" w:cs="Times New Roman"/>
          <w:sz w:val="24"/>
          <w:szCs w:val="24"/>
        </w:rPr>
        <w:t>Một trong những nhiệm vụ của hoạt động đối ngoại của Việt Nam trong giai đoạn 1965-1975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đòi Mỹ, Diệm thi hành Hiệp định Pa-ri.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tố cáo tội ác của chiến tranh xâm lược.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đòi quyền tự do dân sinh và dân chủ.</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bảo vệ các chủ quyền trên biển Đông.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15. </w:t>
      </w:r>
      <w:r w:rsidRPr="0034091C">
        <w:rPr>
          <w:rFonts w:ascii="Times New Roman" w:hAnsi="Times New Roman" w:cs="Times New Roman"/>
          <w:sz w:val="24"/>
          <w:szCs w:val="24"/>
        </w:rPr>
        <w:t>Trong thời kì 1954 - 1975, hoạt động đối ngoại của Việt Nam tập trung phục vụ sự nghiệp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Bảo vệ miền Bắc, xây dựng chủ nghĩa xã hội.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Giải phóng miền Nam, thống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Bảo vệ và thống nhất chủ nghĩa xã hội.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Thống nhất đất nước bằng con đường hoà bình.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16. </w:t>
      </w:r>
      <w:r w:rsidRPr="0034091C">
        <w:rPr>
          <w:rFonts w:ascii="Times New Roman" w:hAnsi="Times New Roman" w:cs="Times New Roman"/>
          <w:sz w:val="24"/>
          <w:szCs w:val="24"/>
        </w:rPr>
        <w:t>Đâu là kết quả mà cách mạng Việt Nam đạt được khi ký Hiệp định Giơ-ne-vơ 1954?</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Thống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Miền Bắc giải phóng.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C. </w:t>
      </w:r>
      <w:r w:rsidRPr="0034091C">
        <w:rPr>
          <w:rFonts w:ascii="Times New Roman" w:hAnsi="Times New Roman" w:cs="Times New Roman"/>
          <w:sz w:val="24"/>
          <w:szCs w:val="24"/>
        </w:rPr>
        <w:t>Miền Nam giải phóng.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Đánh bại đế quốc Mỹ.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17. </w:t>
      </w:r>
      <w:r w:rsidRPr="0034091C">
        <w:rPr>
          <w:rFonts w:ascii="Times New Roman" w:hAnsi="Times New Roman" w:cs="Times New Roman"/>
          <w:sz w:val="24"/>
          <w:szCs w:val="24"/>
        </w:rPr>
        <w:t>Sự kiện nào đây có ý nghĩa là bước ngoặt mới đối với cuộc kháng chiến chống Mỹ, cứu nước 1954-1975 của Nhân dân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Hội nghị cấp cao ba nước Đông Dương.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Chiến thắng Vạn Tường (Quảng Ngãi, 1965).</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Hiệp định Pa-ri được ký kết năm 1973.</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Chiến thắng Lam Sơn 719 năm 1971.</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18. </w:t>
      </w:r>
      <w:r w:rsidRPr="0034091C">
        <w:rPr>
          <w:rFonts w:ascii="Times New Roman" w:hAnsi="Times New Roman" w:cs="Times New Roman"/>
          <w:sz w:val="24"/>
          <w:szCs w:val="24"/>
        </w:rPr>
        <w:t>Từ thắng lợi của Việt Nam trong Hội nghị Pa-ri (1973), Đảng đã rút ra bài học kinh nghiệm gì cho đường lối ngoại giao hiện nay?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Thực hiện đường lối ngoại giao độc lập, tự chủ.</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Tranh thủ tối đa sự ủng hộ của các cường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Giải quyết tranh chấp bằng biện pháp hòa bình.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Đa dạng hóa, đa phương hóa quan hệ quốc tế.</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19. </w:t>
      </w:r>
      <w:r w:rsidRPr="0034091C">
        <w:rPr>
          <w:rFonts w:ascii="Times New Roman" w:hAnsi="Times New Roman" w:cs="Times New Roman"/>
          <w:sz w:val="24"/>
          <w:szCs w:val="24"/>
        </w:rPr>
        <w:t>Một trong những hoạt động đối ngoại của Việt Nam đối với Trung Quốc trong giai đoạn 1975-1985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đàm phán giải quyết vấn đề xung đột biên giới.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hội nghị thượng đỉnh bàn về vấn đề của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đàm phán về việc khai thác chung nguồn khí đốt.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thương lượng để Trung Quốc tăng cường viện trợ.</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20. </w:t>
      </w:r>
      <w:r w:rsidRPr="0034091C">
        <w:rPr>
          <w:rFonts w:ascii="Times New Roman" w:hAnsi="Times New Roman" w:cs="Times New Roman"/>
          <w:sz w:val="24"/>
          <w:szCs w:val="24"/>
        </w:rPr>
        <w:t>Trong giai đoạn 1975 đến 1985 Việt Nam đã tham gia</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Phong trào không liên kết.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Cộng đồng văn hóa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Cộng đồng các quốc gia độc lập (SNG).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Cộng đồng kinh tế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Thí sinh trả lời từ câu 21 đến câu 22. Trong mỗi ý a), b), c), d) ở mỗi câu, thí sinh chọn đúng hoặc sai.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21. </w:t>
      </w:r>
      <w:r w:rsidRPr="0034091C">
        <w:rPr>
          <w:rFonts w:ascii="Times New Roman" w:hAnsi="Times New Roman" w:cs="Times New Roman"/>
          <w:sz w:val="24"/>
          <w:szCs w:val="24"/>
        </w:rPr>
        <w:t>Đọc tư liệu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Tư liệu. </w:t>
      </w:r>
      <w:r w:rsidRPr="0034091C">
        <w:rPr>
          <w:rFonts w:ascii="Times New Roman" w:hAnsi="Times New Roman" w:cs="Times New Roman"/>
          <w:i/>
          <w:iCs/>
          <w:sz w:val="24"/>
          <w:szCs w:val="24"/>
        </w:rPr>
        <w:t>“Họ </w:t>
      </w:r>
      <w:r w:rsidRPr="0034091C">
        <w:rPr>
          <w:rFonts w:ascii="Times New Roman" w:hAnsi="Times New Roman" w:cs="Times New Roman"/>
          <w:sz w:val="24"/>
          <w:szCs w:val="24"/>
        </w:rPr>
        <w:t>[những thanh niên trong phong trào Đông Du]</w:t>
      </w:r>
      <w:r w:rsidRPr="0034091C">
        <w:rPr>
          <w:rFonts w:ascii="Times New Roman" w:hAnsi="Times New Roman" w:cs="Times New Roman"/>
          <w:i/>
          <w:iCs/>
          <w:sz w:val="24"/>
          <w:szCs w:val="24"/>
        </w:rPr>
        <w:t> đến Nhật Bản với một tinh thần thực sự cầu thị nhằm học hỏi những kinh nghiệm quý giá về sự thành công của Nhật Bản duy tân để trở về đánh Pháp, khôi phục Việt Nam, giành lại độc lập cho nước nhà. Với sự giúp đỡ của nhân dân Nhật Bản, những thanh niên ưu tú Việt Nam lần lượt được thu xếp vào học tại các trường quân sự, chính trị, khoa học, kỹ thuật, văn hoá ở 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(Hoàng Văn Hiển, </w:t>
      </w:r>
      <w:r w:rsidRPr="0034091C">
        <w:rPr>
          <w:rFonts w:ascii="Times New Roman" w:hAnsi="Times New Roman" w:cs="Times New Roman"/>
          <w:i/>
          <w:iCs/>
          <w:sz w:val="24"/>
          <w:szCs w:val="24"/>
        </w:rPr>
        <w:t>Tiếp cận Lịch sử thế giới và Lịch sử Việt Nam - Một cách nhìn</w:t>
      </w:r>
      <w:r w:rsidRPr="0034091C">
        <w:rPr>
          <w:rFonts w:ascii="Times New Roman" w:hAnsi="Times New Roman" w:cs="Times New Roman"/>
          <w:sz w:val="24"/>
          <w:szCs w:val="24"/>
        </w:rPr>
        <w:t>, Nxb Chính trị Quốc gia, 2009, tr.52)</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a) </w:t>
      </w:r>
      <w:r w:rsidRPr="0034091C">
        <w:rPr>
          <w:rFonts w:ascii="Times New Roman" w:hAnsi="Times New Roman" w:cs="Times New Roman"/>
          <w:sz w:val="24"/>
          <w:szCs w:val="24"/>
        </w:rPr>
        <w:t>Năm 1905, Phan Bội Châu, Phan Châu Trinh cùng nhiều sĩ phu yêu nước khác đã tổ chức phong trào Đông Du.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Việc tổ chức phong trào Đông Du cho thấy: Phan Bội Châu chủ trương cứu nước bằng con đường cải cách.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Phong trào Đông Du đã nhận được sự giúp đỡ của nhiều người Nhật tiến bộ.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Thông qua các hoạt động thực tiễn của phong trào Đông Du, Phan Bội Châu đã xác lập được mối quan hệ gắn bó giữa Việt Nam với chính quyền 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22. </w:t>
      </w:r>
      <w:r w:rsidRPr="0034091C">
        <w:rPr>
          <w:rFonts w:ascii="Times New Roman" w:hAnsi="Times New Roman" w:cs="Times New Roman"/>
          <w:sz w:val="24"/>
          <w:szCs w:val="24"/>
        </w:rPr>
        <w:t>Đọc tư liệu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Tư liệu. </w:t>
      </w:r>
      <w:r w:rsidRPr="0034091C">
        <w:rPr>
          <w:rFonts w:ascii="Times New Roman" w:hAnsi="Times New Roman" w:cs="Times New Roman"/>
          <w:sz w:val="24"/>
          <w:szCs w:val="24"/>
        </w:rPr>
        <w:t>“</w:t>
      </w:r>
      <w:r w:rsidRPr="0034091C">
        <w:rPr>
          <w:rFonts w:ascii="Times New Roman" w:hAnsi="Times New Roman" w:cs="Times New Roman"/>
          <w:i/>
          <w:iCs/>
          <w:sz w:val="24"/>
          <w:szCs w:val="24"/>
        </w:rPr>
        <w:t>Với các giải pháp linh hoạt, lúc thì chủ trương "Hoa - Việt thân thiện”, hoà với Tưởng để hạn chế hành động chống phá cách mạng Việt Nam của chúng và để rảnh tay đối phó với thực dân Pháp; lúc thì hoà hoãn với Pháp để đẩy quân Tưởng về nước, thực hiện chủ trương “hoà để tiến". Đây là những mẫu mực về sự mềm dẻo trong sách lược và nghệ thuật lợi dụng mâu thuẫn giữa các thế lực thù địch, đưa cách mạng Việt Nam vượt qua tình thế hiểm nghèo</w:t>
      </w:r>
      <w:r w:rsidRPr="0034091C">
        <w:rPr>
          <w:rFonts w:ascii="Times New Roman" w:hAnsi="Times New Roman" w:cs="Times New Roman"/>
          <w:sz w:val="24"/>
          <w:szCs w:val="24"/>
        </w:rPr>
        <w: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(Đinh Xuân Lý (2013), Đối ngoại Việt Nam qua các thời kỳ lịch sử (1945 - 2012), Nxb Đại học Quốc gia Hà Nội, tr.33)</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a) Nội dung đoạn tư liệu trên phản ánh chính sách đối ngoại của Đảng và Nhà nước Việt Nam năm đầu tiên sau Cách mạng tháng Tám.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b) Theo đoạn tư liệu, Việt Nam phải sử dụng linh hoạt các giải pháp ngoại giao để đấu tranh với từng kẻ thù trong từng thời điểm để bảo vệ độc lập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c) Việt Nam luôn kiên trì theo đuổi giải pháp xung đột quân sự đối với thực dân Pháp - kẻ thù nguy hiểm nhất của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d) Việt Nam đã thực hiện chủ trương hoà để tiến với Trung Hoa Dân quốc để đuổi chúng về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PHẦN II. TỰ LUẬN (3,0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 (3,0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a) Làm rõ những hoạt động chủ yếu của Việt Nam trong giai đoạn từ năm 1986 đến nay thông qua những dẫn chứng cụ thể.</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b) Theo anh/ chị: việc bình thường hóa quan hệ ngoại giao với Mỹ có ý nghĩa như thế nào đối với việc phá thế bao vây, cô lập của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ĐÁP ÁN VÀ HƯỚNG DẪN CHẤM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I. TRẮC NGHIỆM KHÁCH QUAN (7,0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Từ câu 1 đến câu 20: </w:t>
      </w:r>
      <w:r w:rsidRPr="0034091C">
        <w:rPr>
          <w:rFonts w:ascii="Times New Roman" w:hAnsi="Times New Roman" w:cs="Times New Roman"/>
          <w:i/>
          <w:iCs/>
          <w:sz w:val="24"/>
          <w:szCs w:val="24"/>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
        <w:gridCol w:w="905"/>
        <w:gridCol w:w="906"/>
        <w:gridCol w:w="906"/>
        <w:gridCol w:w="906"/>
        <w:gridCol w:w="906"/>
        <w:gridCol w:w="906"/>
        <w:gridCol w:w="906"/>
        <w:gridCol w:w="906"/>
        <w:gridCol w:w="906"/>
      </w:tblGrid>
      <w:tr w:rsidR="0034091C" w:rsidRPr="0034091C" w:rsidTr="0034091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2-B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3-B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4-B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5-A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7-A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8-B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9-C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10-A</w:t>
            </w:r>
          </w:p>
        </w:tc>
      </w:tr>
      <w:tr w:rsidR="0034091C" w:rsidRPr="0034091C" w:rsidTr="0034091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11-D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12-B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13-D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14-B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15-B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17-C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18-A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19-A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20-A</w:t>
            </w:r>
          </w:p>
        </w:tc>
      </w:tr>
    </w:tbl>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Từ câu 21 đến câu 21:</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chỉ lựa chọn chính xác 01 ý trong 1 câu hỏi được 0,1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lastRenderedPageBreak/>
        <w:t>- Thí sinh chỉ lựa chọn chính xác 02 ý trong 1 câu hỏi được 0,25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chỉ lựa chọn chính xác 03 ý trong 1 câu hỏi được 0,50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lựa chọn chính xác cả 04 ý trong 1 câu hỏi được 1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0"/>
        <w:gridCol w:w="1817"/>
        <w:gridCol w:w="1817"/>
        <w:gridCol w:w="1817"/>
        <w:gridCol w:w="1817"/>
      </w:tblGrid>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d)</w:t>
            </w:r>
          </w:p>
        </w:tc>
      </w:tr>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21</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r>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22</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r>
    </w:tbl>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II. TỰ LUẬN (3,0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9"/>
        <w:gridCol w:w="879"/>
      </w:tblGrid>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Nội dung</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Điểm</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Làm rõ những hoạt động chủ yếu của Việt Nam trong giai đoạn từ năm 1986 đến nay thông qua những dẫn chứng cụ thể.</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2,5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Phá thế bao vây, cấm vận. </w:t>
            </w:r>
            <w:r w:rsidRPr="0034091C">
              <w:rPr>
                <w:rFonts w:ascii="Times New Roman" w:hAnsi="Times New Roman" w:cs="Times New Roman"/>
                <w:b/>
                <w:bCs/>
                <w:i/>
                <w:iCs/>
                <w:sz w:val="24"/>
                <w:szCs w:val="24"/>
              </w:rPr>
              <w:t>Dẫn chứng: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w:t>
            </w:r>
            <w:r w:rsidRPr="0034091C">
              <w:rPr>
                <w:rFonts w:ascii="Times New Roman" w:hAnsi="Times New Roman" w:cs="Times New Roman"/>
                <w:sz w:val="24"/>
                <w:szCs w:val="24"/>
              </w:rPr>
              <w:t>Năm 1991, Việt Nam và Trung Quốc bình thường hóa quan hệ ngoại giao.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Năm 1995, Việt Nam và Mỹ bình thường hóa quan hệ ngoại giao.</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0,75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Củng cố quan hệ hữu nghị truyền thống với Lào, Campuchia; tham gia ASEAN, thúc đẩy hoạt động đối ngoại ở Đông Nam Á. </w:t>
            </w:r>
            <w:r w:rsidRPr="0034091C">
              <w:rPr>
                <w:rFonts w:ascii="Times New Roman" w:hAnsi="Times New Roman" w:cs="Times New Roman"/>
                <w:b/>
                <w:bCs/>
                <w:i/>
                <w:iCs/>
                <w:sz w:val="24"/>
                <w:szCs w:val="24"/>
              </w:rPr>
              <w:t>Dẫn chứng: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Năm 1995, Việt Nam trở thành thành viên thứ 7 của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Việt Nam tổ chức thành công nhiều hoạt động và hội nghị của ASEAN; đảm nhiệm vai trò nước Chủ tịch ASEAN vào các năm 1998, 2010, 2020; có nhiều đóng góp xây dựng Cộng đồng ASEAN.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0,75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Thiết lập và mở rộng quan hệ hợp tác với nhiều đối tác. </w:t>
            </w:r>
            <w:r w:rsidRPr="0034091C">
              <w:rPr>
                <w:rFonts w:ascii="Times New Roman" w:hAnsi="Times New Roman" w:cs="Times New Roman"/>
                <w:b/>
                <w:bCs/>
                <w:i/>
                <w:iCs/>
                <w:sz w:val="24"/>
                <w:szCs w:val="24"/>
              </w:rPr>
              <w:t>Dẫn chứng</w:t>
            </w:r>
            <w:r w:rsidRPr="0034091C">
              <w:rPr>
                <w:rFonts w:ascii="Times New Roman" w:hAnsi="Times New Roman" w:cs="Times New Roman"/>
                <w:i/>
                <w:iCs/>
                <w:sz w:val="24"/>
                <w:szCs w:val="24"/>
              </w:rPr>
              <w:t>:</w:t>
            </w:r>
            <w:r w:rsidRPr="0034091C">
              <w:rPr>
                <w:rFonts w:ascii="Times New Roman" w:hAnsi="Times New Roman" w:cs="Times New Roman"/>
                <w:sz w:val="24"/>
                <w:szCs w:val="24"/>
              </w:rPr>
              <w:t> từ 2008 - 2023, Việt Nam lần lượt thiết lập, nâng cấp quan hệ đối tác chiến lược toàn diện với Trung Quốc, Liên bang Nga, Ấn Độ, Hàn Quốc, Mỹ, Nhật Bản.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Gia nhập và đóng góp tích cực đối với các tổ chức, diễn đàn quốc tế. </w:t>
            </w:r>
            <w:r w:rsidRPr="0034091C">
              <w:rPr>
                <w:rFonts w:ascii="Times New Roman" w:hAnsi="Times New Roman" w:cs="Times New Roman"/>
                <w:b/>
                <w:bCs/>
                <w:i/>
                <w:iCs/>
                <w:sz w:val="24"/>
                <w:szCs w:val="24"/>
              </w:rPr>
              <w:t>Dẫn chứng:</w:t>
            </w:r>
            <w:r w:rsidRPr="0034091C">
              <w:rPr>
                <w:rFonts w:ascii="Times New Roman" w:hAnsi="Times New Roman" w:cs="Times New Roman"/>
                <w:sz w:val="24"/>
                <w:szCs w:val="24"/>
              </w:rPr>
              <w:t> đến năm 2023, Việt Nam là thành viên của 70 diễn đàn và các cơ chế hợp tác quốc tế, có quan hệ với hơn 500 tổ chức phi chính phủ trên thế giới.</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Theo anh/ chị: việc bình thường hóa quan hệ ngoại giao với Mỹ có ý nghĩa như thế nào đối với việc phá thế bao vây, cô lập của Việt Nam?</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Việc bình thường hóa quan hệ ngoại giao với Mỹ đã:</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Góp phần củng cố vị thế của Việt Nam trên trường quốc tế.</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0,25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Tạo điều kiện thuận lợi để Việt Nam mở rộng quan hệ hợp tác với các nước khác và các tổ chức quốc tế.</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0,25</w:t>
            </w:r>
          </w:p>
        </w:tc>
      </w:tr>
    </w:tbl>
    <w:p w:rsidR="00D61DCF" w:rsidRPr="0034091C" w:rsidRDefault="00D61DCF">
      <w:pPr>
        <w:rPr>
          <w:rFonts w:ascii="Times New Roman" w:hAnsi="Times New Roman" w:cs="Times New Roman"/>
          <w:sz w:val="24"/>
          <w:szCs w:val="24"/>
        </w:rPr>
      </w:pPr>
    </w:p>
    <w:sectPr w:rsidR="00D61DCF" w:rsidRPr="0034091C"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1C"/>
    <w:rsid w:val="001C3441"/>
    <w:rsid w:val="00231EC8"/>
    <w:rsid w:val="0027592C"/>
    <w:rsid w:val="0034091C"/>
    <w:rsid w:val="00631D53"/>
    <w:rsid w:val="006652F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7BDB-68FE-493D-993D-205D269B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2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8510">
      <w:bodyDiv w:val="1"/>
      <w:marLeft w:val="0"/>
      <w:marRight w:val="0"/>
      <w:marTop w:val="0"/>
      <w:marBottom w:val="0"/>
      <w:divBdr>
        <w:top w:val="none" w:sz="0" w:space="0" w:color="auto"/>
        <w:left w:val="none" w:sz="0" w:space="0" w:color="auto"/>
        <w:bottom w:val="none" w:sz="0" w:space="0" w:color="auto"/>
        <w:right w:val="none" w:sz="0" w:space="0" w:color="auto"/>
      </w:divBdr>
    </w:div>
    <w:div w:id="20453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2025-03-15T04:10:00Z</dcterms:created>
  <dcterms:modified xsi:type="dcterms:W3CDTF">2025-03-15T04:10:00Z</dcterms:modified>
</cp:coreProperties>
</file>