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60" w:rsidRDefault="003D2060" w:rsidP="003D2060">
      <w:pPr>
        <w:pStyle w:val="NormalWeb"/>
        <w:spacing w:before="0" w:beforeAutospacing="0" w:after="0" w:afterAutospacing="0" w:line="300" w:lineRule="atLeast"/>
        <w:ind w:right="43"/>
        <w:jc w:val="center"/>
        <w:rPr>
          <w:rFonts w:ascii="Arial" w:hAnsi="Arial" w:cs="Arial"/>
          <w:color w:val="000000"/>
          <w:sz w:val="20"/>
          <w:szCs w:val="20"/>
        </w:rPr>
      </w:pPr>
      <w:r>
        <w:rPr>
          <w:rFonts w:ascii="Arial" w:hAnsi="Arial" w:cs="Arial"/>
          <w:b/>
          <w:bCs/>
          <w:color w:val="000000"/>
          <w:sz w:val="20"/>
          <w:szCs w:val="20"/>
        </w:rPr>
        <w:t>HỢP ĐỒNG HỢP TÁC KINH DOANH</w:t>
      </w:r>
    </w:p>
    <w:p w:rsidR="003D2060" w:rsidRDefault="003D2060" w:rsidP="003D2060">
      <w:pPr>
        <w:pStyle w:val="NormalWeb"/>
        <w:spacing w:before="0" w:beforeAutospacing="0" w:after="0" w:afterAutospacing="0" w:line="300" w:lineRule="atLeast"/>
        <w:ind w:right="43"/>
        <w:jc w:val="center"/>
        <w:rPr>
          <w:rFonts w:ascii="Arial" w:hAnsi="Arial" w:cs="Arial"/>
          <w:color w:val="000000"/>
          <w:sz w:val="20"/>
          <w:szCs w:val="20"/>
        </w:rPr>
      </w:pPr>
      <w:r>
        <w:rPr>
          <w:rFonts w:ascii="Arial" w:hAnsi="Arial" w:cs="Arial"/>
          <w:i/>
          <w:iCs/>
          <w:color w:val="000000"/>
          <w:sz w:val="20"/>
          <w:szCs w:val="20"/>
        </w:rPr>
        <w:t>Số: …../HDHTKD</w:t>
      </w:r>
    </w:p>
    <w:p w:rsidR="003D2060" w:rsidRDefault="003D2060" w:rsidP="003D2060">
      <w:pPr>
        <w:pStyle w:val="NormalWeb"/>
        <w:spacing w:before="0" w:beforeAutospacing="0" w:after="0" w:afterAutospacing="0" w:line="300" w:lineRule="atLeast"/>
        <w:ind w:right="43"/>
        <w:jc w:val="right"/>
        <w:rPr>
          <w:rFonts w:ascii="Arial" w:hAnsi="Arial" w:cs="Arial"/>
          <w:color w:val="000000"/>
          <w:sz w:val="20"/>
          <w:szCs w:val="20"/>
        </w:rPr>
      </w:pPr>
      <w:r>
        <w:rPr>
          <w:rFonts w:ascii="Arial" w:hAnsi="Arial" w:cs="Arial"/>
          <w:i/>
          <w:iCs/>
          <w:color w:val="000000"/>
          <w:sz w:val="20"/>
          <w:szCs w:val="20"/>
        </w:rPr>
        <w:t>……., ngày…. tháng ……năm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i/>
          <w:iCs/>
          <w:color w:val="000000"/>
          <w:sz w:val="20"/>
          <w:szCs w:val="20"/>
        </w:rPr>
        <w:t>Chúng tôi gồm có:</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1. Công ty</w:t>
      </w:r>
      <w:proofErr w:type="gramStart"/>
      <w:r>
        <w:rPr>
          <w:rFonts w:ascii="Arial" w:hAnsi="Arial" w:cs="Arial"/>
          <w:b/>
          <w:bCs/>
          <w:color w:val="000000"/>
          <w:sz w:val="20"/>
          <w:szCs w:val="20"/>
        </w:rPr>
        <w:t>  …</w:t>
      </w:r>
      <w:proofErr w:type="gramEnd"/>
      <w:r>
        <w:rPr>
          <w:rFonts w:ascii="Arial" w:hAnsi="Arial" w:cs="Arial"/>
          <w:b/>
          <w:bCs/>
          <w:color w:val="000000"/>
          <w:sz w:val="20"/>
          <w:szCs w:val="20"/>
        </w:rPr>
        <w:t>……………………………………………………………………… (</w:t>
      </w:r>
      <w:proofErr w:type="gramStart"/>
      <w:r>
        <w:rPr>
          <w:rFonts w:ascii="Arial" w:hAnsi="Arial" w:cs="Arial"/>
          <w:b/>
          <w:bCs/>
          <w:color w:val="000000"/>
          <w:sz w:val="20"/>
          <w:szCs w:val="20"/>
        </w:rPr>
        <w:t>gọi</w:t>
      </w:r>
      <w:proofErr w:type="gramEnd"/>
      <w:r>
        <w:rPr>
          <w:rFonts w:ascii="Arial" w:hAnsi="Arial" w:cs="Arial"/>
          <w:b/>
          <w:bCs/>
          <w:color w:val="000000"/>
          <w:sz w:val="20"/>
          <w:szCs w:val="20"/>
        </w:rPr>
        <w:t xml:space="preserve"> tắt là Bên A):</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Trụ sở: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 xml:space="preserve">GCNĐKKD số: ……………………………….….…..…….do Phòng ĐKKD – Sở Kế hoạch và Đầu tư ………………………………………….….. </w:t>
      </w:r>
      <w:proofErr w:type="gramStart"/>
      <w:r>
        <w:rPr>
          <w:rFonts w:ascii="Arial" w:hAnsi="Arial" w:cs="Arial"/>
          <w:color w:val="000000"/>
          <w:sz w:val="20"/>
          <w:szCs w:val="20"/>
        </w:rPr>
        <w:t>cấp</w:t>
      </w:r>
      <w:proofErr w:type="gramEnd"/>
      <w:r>
        <w:rPr>
          <w:rFonts w:ascii="Arial" w:hAnsi="Arial" w:cs="Arial"/>
          <w:color w:val="000000"/>
          <w:sz w:val="20"/>
          <w:szCs w:val="20"/>
        </w:rPr>
        <w:t xml:space="preserve"> ngày: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Số tài khoản: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Điện thoại</w:t>
      </w:r>
      <w:proofErr w:type="gramStart"/>
      <w:r>
        <w:rPr>
          <w:rFonts w:ascii="Arial" w:hAnsi="Arial" w:cs="Arial"/>
          <w:color w:val="000000"/>
          <w:sz w:val="20"/>
          <w:szCs w:val="20"/>
        </w:rPr>
        <w:t>:  …………………………………………………………………………………………………...……</w:t>
      </w:r>
      <w:proofErr w:type="gramEnd"/>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Người đại diện: …………………………………………………………………………………………………...</w:t>
      </w:r>
      <w:bookmarkStart w:id="0" w:name="_GoBack"/>
      <w:bookmarkEnd w:id="0"/>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Chức vụ: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Và</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2. Công ty ……………..…………………………………….……………………. (</w:t>
      </w:r>
      <w:proofErr w:type="gramStart"/>
      <w:r>
        <w:rPr>
          <w:rFonts w:ascii="Arial" w:hAnsi="Arial" w:cs="Arial"/>
          <w:b/>
          <w:bCs/>
          <w:color w:val="000000"/>
          <w:sz w:val="20"/>
          <w:szCs w:val="20"/>
        </w:rPr>
        <w:t>gọi</w:t>
      </w:r>
      <w:proofErr w:type="gramEnd"/>
      <w:r>
        <w:rPr>
          <w:rFonts w:ascii="Arial" w:hAnsi="Arial" w:cs="Arial"/>
          <w:b/>
          <w:bCs/>
          <w:color w:val="000000"/>
          <w:sz w:val="20"/>
          <w:szCs w:val="20"/>
        </w:rPr>
        <w:t xml:space="preserve"> tắt là Bên B):</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Trụ sở: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 xml:space="preserve">GCNĐKKD số: ……………………………….….…..…….do Phòng ĐKKD – Sở Kế hoạch và Đầu tư ………………………………………….….. </w:t>
      </w:r>
      <w:proofErr w:type="gramStart"/>
      <w:r>
        <w:rPr>
          <w:rFonts w:ascii="Arial" w:hAnsi="Arial" w:cs="Arial"/>
          <w:color w:val="000000"/>
          <w:sz w:val="20"/>
          <w:szCs w:val="20"/>
        </w:rPr>
        <w:t>cấp</w:t>
      </w:r>
      <w:proofErr w:type="gramEnd"/>
      <w:r>
        <w:rPr>
          <w:rFonts w:ascii="Arial" w:hAnsi="Arial" w:cs="Arial"/>
          <w:color w:val="000000"/>
          <w:sz w:val="20"/>
          <w:szCs w:val="20"/>
        </w:rPr>
        <w:t xml:space="preserve"> ngày: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Số tài khoản: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Điện thoại</w:t>
      </w:r>
      <w:proofErr w:type="gramStart"/>
      <w:r>
        <w:rPr>
          <w:rFonts w:ascii="Arial" w:hAnsi="Arial" w:cs="Arial"/>
          <w:color w:val="000000"/>
          <w:sz w:val="20"/>
          <w:szCs w:val="20"/>
        </w:rPr>
        <w:t>:  …………………………………………………………………………………………………...……</w:t>
      </w:r>
      <w:proofErr w:type="gramEnd"/>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Người đại diện: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Chức vụ: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 xml:space="preserve">Được uỷ quyền </w:t>
      </w:r>
      <w:proofErr w:type="gramStart"/>
      <w:r>
        <w:rPr>
          <w:rFonts w:ascii="Arial" w:hAnsi="Arial" w:cs="Arial"/>
          <w:color w:val="000000"/>
          <w:sz w:val="20"/>
          <w:szCs w:val="20"/>
        </w:rPr>
        <w:t>theo</w:t>
      </w:r>
      <w:proofErr w:type="gramEnd"/>
      <w:r>
        <w:rPr>
          <w:rFonts w:ascii="Arial" w:hAnsi="Arial" w:cs="Arial"/>
          <w:color w:val="000000"/>
          <w:sz w:val="20"/>
          <w:szCs w:val="20"/>
        </w:rPr>
        <w:t xml:space="preserve"> Giấy uỷ quyền số: …………………. Ngày………….. </w:t>
      </w:r>
      <w:proofErr w:type="gramStart"/>
      <w:r>
        <w:rPr>
          <w:rFonts w:ascii="Arial" w:hAnsi="Arial" w:cs="Arial"/>
          <w:color w:val="000000"/>
          <w:sz w:val="20"/>
          <w:szCs w:val="20"/>
        </w:rPr>
        <w:t>tháng</w:t>
      </w:r>
      <w:proofErr w:type="gramEnd"/>
      <w:r>
        <w:rPr>
          <w:rFonts w:ascii="Arial" w:hAnsi="Arial" w:cs="Arial"/>
          <w:color w:val="000000"/>
          <w:sz w:val="20"/>
          <w:szCs w:val="20"/>
        </w:rPr>
        <w:t xml:space="preserve"> …………. năm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i/>
          <w:iCs/>
          <w:color w:val="000000"/>
          <w:sz w:val="20"/>
          <w:szCs w:val="20"/>
        </w:rPr>
        <w:t>Cùng thoả thuận ký Hợp đồng hợp tác kinh doanh này với các điều khoản và điều kiện sau đây:</w:t>
      </w:r>
    </w:p>
    <w:p w:rsidR="003D2060" w:rsidRDefault="003D2060" w:rsidP="003D2060">
      <w:pPr>
        <w:pStyle w:val="NormalWeb"/>
        <w:spacing w:before="0" w:beforeAutospacing="0" w:after="0" w:afterAutospacing="0" w:line="300" w:lineRule="atLeast"/>
        <w:ind w:right="43" w:firstLine="720"/>
        <w:jc w:val="both"/>
        <w:rPr>
          <w:rFonts w:ascii="Arial" w:hAnsi="Arial" w:cs="Arial"/>
          <w:color w:val="000000"/>
          <w:sz w:val="20"/>
          <w:szCs w:val="20"/>
        </w:rPr>
      </w:pPr>
      <w:r>
        <w:rPr>
          <w:rFonts w:ascii="Arial" w:hAnsi="Arial" w:cs="Arial"/>
          <w:b/>
          <w:bCs/>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1. Mục tiêu và phạm vi</w:t>
      </w:r>
      <w:proofErr w:type="gramStart"/>
      <w:r>
        <w:rPr>
          <w:rFonts w:ascii="Arial" w:hAnsi="Arial" w:cs="Arial"/>
          <w:b/>
          <w:bCs/>
          <w:color w:val="000000"/>
          <w:sz w:val="20"/>
          <w:szCs w:val="20"/>
        </w:rPr>
        <w:t>  hợp</w:t>
      </w:r>
      <w:proofErr w:type="gramEnd"/>
      <w:r>
        <w:rPr>
          <w:rFonts w:ascii="Arial" w:hAnsi="Arial" w:cs="Arial"/>
          <w:b/>
          <w:bCs/>
          <w:color w:val="000000"/>
          <w:sz w:val="20"/>
          <w:szCs w:val="20"/>
        </w:rPr>
        <w:t xml:space="preserve"> tác kinh doanh</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Bên A và Bên B nhất trí cùng nhau hợp tác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2. Thời hạn hợp đồng.</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Thời hạn hợp tác là ……</w:t>
      </w:r>
      <w:proofErr w:type="gramStart"/>
      <w:r>
        <w:rPr>
          <w:rFonts w:ascii="Arial" w:hAnsi="Arial" w:cs="Arial"/>
          <w:color w:val="000000"/>
          <w:sz w:val="20"/>
          <w:szCs w:val="20"/>
        </w:rPr>
        <w:t>.(</w:t>
      </w:r>
      <w:proofErr w:type="gramEnd"/>
      <w:r>
        <w:rPr>
          <w:rFonts w:ascii="Arial" w:hAnsi="Arial" w:cs="Arial"/>
          <w:color w:val="000000"/>
          <w:sz w:val="20"/>
          <w:szCs w:val="20"/>
        </w:rPr>
        <w:t xml:space="preserve">năm) năm bắt đầu kể từ ngày….. </w:t>
      </w:r>
      <w:proofErr w:type="gramStart"/>
      <w:r>
        <w:rPr>
          <w:rFonts w:ascii="Arial" w:hAnsi="Arial" w:cs="Arial"/>
          <w:color w:val="000000"/>
          <w:sz w:val="20"/>
          <w:szCs w:val="20"/>
        </w:rPr>
        <w:t>tháng</w:t>
      </w:r>
      <w:proofErr w:type="gramEnd"/>
      <w:r>
        <w:rPr>
          <w:rFonts w:ascii="Arial" w:hAnsi="Arial" w:cs="Arial"/>
          <w:color w:val="000000"/>
          <w:sz w:val="20"/>
          <w:szCs w:val="20"/>
        </w:rPr>
        <w:t xml:space="preserve"> …… năm  ………đến hết ngày….. </w:t>
      </w:r>
      <w:proofErr w:type="gramStart"/>
      <w:r>
        <w:rPr>
          <w:rFonts w:ascii="Arial" w:hAnsi="Arial" w:cs="Arial"/>
          <w:color w:val="000000"/>
          <w:sz w:val="20"/>
          <w:szCs w:val="20"/>
        </w:rPr>
        <w:t>tháng</w:t>
      </w:r>
      <w:proofErr w:type="gramEnd"/>
      <w:r>
        <w:rPr>
          <w:rFonts w:ascii="Arial" w:hAnsi="Arial" w:cs="Arial"/>
          <w:color w:val="000000"/>
          <w:sz w:val="20"/>
          <w:szCs w:val="20"/>
        </w:rPr>
        <w:t xml:space="preserve"> ……..năm ………. Thời hạn trên có thể được kéo dài </w:t>
      </w:r>
      <w:proofErr w:type="gramStart"/>
      <w:r>
        <w:rPr>
          <w:rFonts w:ascii="Arial" w:hAnsi="Arial" w:cs="Arial"/>
          <w:color w:val="000000"/>
          <w:sz w:val="20"/>
          <w:szCs w:val="20"/>
        </w:rPr>
        <w:t>theo</w:t>
      </w:r>
      <w:proofErr w:type="gramEnd"/>
      <w:r>
        <w:rPr>
          <w:rFonts w:ascii="Arial" w:hAnsi="Arial" w:cs="Arial"/>
          <w:color w:val="000000"/>
          <w:sz w:val="20"/>
          <w:szCs w:val="20"/>
        </w:rPr>
        <w:t xml:space="preserve"> sự thoả thuận của hai bên.</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3. Góp vốn và phân chia kết quả kinh doanh</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3.1. Góp vốn</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Bên A góp vốn bằng toàn bộ giá trị lượng phế liệu nhập khẩu về Việt Nam để tái chế phù hợp với khả năng sản xuất của Nhà máy. Giá trị trên bao gồm toàn bộ các chi phí để hàng nhập về tới Nhà máy.</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 </w:t>
      </w:r>
    </w:p>
    <w:p w:rsidR="003D2060" w:rsidRDefault="003D2060" w:rsidP="003D2060">
      <w:pPr>
        <w:pStyle w:val="NormalWeb"/>
        <w:spacing w:before="0" w:beforeAutospacing="0" w:after="0" w:afterAutospacing="0" w:line="300" w:lineRule="atLeast"/>
        <w:ind w:right="45"/>
        <w:jc w:val="both"/>
        <w:rPr>
          <w:rFonts w:ascii="Arial" w:hAnsi="Arial" w:cs="Arial"/>
          <w:color w:val="000000"/>
          <w:sz w:val="20"/>
          <w:szCs w:val="20"/>
        </w:rPr>
      </w:pPr>
      <w:r>
        <w:rPr>
          <w:rFonts w:ascii="Arial" w:hAnsi="Arial" w:cs="Arial"/>
          <w:color w:val="000000"/>
          <w:sz w:val="20"/>
          <w:szCs w:val="20"/>
        </w:rPr>
        <w:t>Bên B góp vốn bằng toàn bộ quyền sử dụng nhà xưởng, kho bãi, máy móc, dây chuyền, thiết bị của Nhà máy thuộc quyền sở hữu của mình để phục vụ cho quá trình sản xuất.</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3.2. Phân chia kết quả kinh doanh</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3.2.1 Lợi nhuận từ hoạt động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lastRenderedPageBreak/>
        <w:t>Lợi nhuận sẽ được chia theo tỷ lệ: Bên A được hưởng ………%, Bên B được hưởng ………% trên tổng lợi nhuận sau khi đã hoàn thành các nghĩa vụ với</w:t>
      </w:r>
      <w:proofErr w:type="gramStart"/>
      <w:r>
        <w:rPr>
          <w:rFonts w:ascii="Arial" w:hAnsi="Arial" w:cs="Arial"/>
          <w:color w:val="000000"/>
          <w:sz w:val="20"/>
          <w:szCs w:val="20"/>
        </w:rPr>
        <w:t>  Nhà</w:t>
      </w:r>
      <w:proofErr w:type="gramEnd"/>
      <w:r>
        <w:rPr>
          <w:rFonts w:ascii="Arial" w:hAnsi="Arial" w:cs="Arial"/>
          <w:color w:val="000000"/>
          <w:sz w:val="20"/>
          <w:szCs w:val="20"/>
        </w:rPr>
        <w:t xml:space="preserve"> nước.</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Thời điểm chia lợi nhuận vào ngày cuối cùng của năm tài chính. Năm tài chính được tính bắt đầu kể từ ngày: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3.2.2 Chi phí cho hoạt động sản xuất bao gồm:</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Tiền mua phế liệu:</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Lương nhân viên:</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Chi phí điện, nước:</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Khấu hao tài sản:</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Chi phí bảo dưỡng máy móc, thiết bị, nhà xưởng:</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Chi phí khác...</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4. Các nguyên tắc tài chính</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Hai bên phải tuân thủ các nguyên tắ</w:t>
      </w:r>
      <w:hyperlink r:id="rId4" w:history="1">
        <w:r>
          <w:rPr>
            <w:rStyle w:val="Hyperlink"/>
            <w:rFonts w:ascii="Arial" w:hAnsi="Arial" w:cs="Arial"/>
            <w:color w:val="5498D4"/>
            <w:sz w:val="20"/>
            <w:szCs w:val="20"/>
            <w:u w:val="none"/>
          </w:rPr>
          <w:t>c</w:t>
        </w:r>
      </w:hyperlink>
      <w:r>
        <w:rPr>
          <w:rFonts w:ascii="Arial" w:hAnsi="Arial" w:cs="Arial"/>
          <w:color w:val="000000"/>
          <w:sz w:val="20"/>
          <w:szCs w:val="20"/>
        </w:rPr>
        <w:t xml:space="preserve"> tài chính kế toán </w:t>
      </w:r>
      <w:proofErr w:type="gramStart"/>
      <w:r>
        <w:rPr>
          <w:rFonts w:ascii="Arial" w:hAnsi="Arial" w:cs="Arial"/>
          <w:color w:val="000000"/>
          <w:sz w:val="20"/>
          <w:szCs w:val="20"/>
        </w:rPr>
        <w:t>theo</w:t>
      </w:r>
      <w:proofErr w:type="gramEnd"/>
      <w:r>
        <w:rPr>
          <w:rFonts w:ascii="Arial" w:hAnsi="Arial" w:cs="Arial"/>
          <w:color w:val="000000"/>
          <w:sz w:val="20"/>
          <w:szCs w:val="20"/>
        </w:rPr>
        <w:t xml:space="preserve"> qui định của pháp luật về kế toán của nước Cộng hoà xã hội chủ nghĩa Việt Nam.</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xml:space="preserve">Mọi khoản </w:t>
      </w:r>
      <w:proofErr w:type="gramStart"/>
      <w:r>
        <w:rPr>
          <w:rFonts w:ascii="Arial" w:hAnsi="Arial" w:cs="Arial"/>
          <w:color w:val="000000"/>
          <w:sz w:val="20"/>
          <w:szCs w:val="20"/>
        </w:rPr>
        <w:t>thu</w:t>
      </w:r>
      <w:proofErr w:type="gramEnd"/>
      <w:r>
        <w:rPr>
          <w:rFonts w:ascii="Arial" w:hAnsi="Arial" w:cs="Arial"/>
          <w:color w:val="000000"/>
          <w:sz w:val="20"/>
          <w:szCs w:val="20"/>
        </w:rPr>
        <w:t xml:space="preserve"> chi cho hoạt động kinh doanh đều phải được ghi chép rõ ràng, đầy đủ, xác thực.</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5. Ban điều hành hoạt động kinh doanh</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Hai bên sẽ thành lập một Ban điều hành hoạt động kinh doanh gồm 03 người trong đó Bên A sẽ cử</w:t>
      </w:r>
      <w:proofErr w:type="gramStart"/>
      <w:r>
        <w:rPr>
          <w:rFonts w:ascii="Arial" w:hAnsi="Arial" w:cs="Arial"/>
          <w:color w:val="000000"/>
          <w:sz w:val="20"/>
          <w:szCs w:val="20"/>
        </w:rPr>
        <w:t>  01</w:t>
      </w:r>
      <w:proofErr w:type="gramEnd"/>
      <w:r>
        <w:rPr>
          <w:rFonts w:ascii="Arial" w:hAnsi="Arial" w:cs="Arial"/>
          <w:color w:val="000000"/>
          <w:sz w:val="20"/>
          <w:szCs w:val="20"/>
        </w:rPr>
        <w:t xml:space="preserve"> (một), 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Đại diện của Bên A là: ……………………………………………………… - Chức vụ: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Đại diện của Bên B là: ………………………………………………………</w:t>
      </w:r>
      <w:r>
        <w:rPr>
          <w:rFonts w:ascii="Arial" w:hAnsi="Arial" w:cs="Arial"/>
          <w:b/>
          <w:bCs/>
          <w:color w:val="000000"/>
          <w:sz w:val="20"/>
          <w:szCs w:val="20"/>
        </w:rPr>
        <w:t> </w:t>
      </w:r>
      <w:r>
        <w:rPr>
          <w:rFonts w:ascii="Arial" w:hAnsi="Arial" w:cs="Arial"/>
          <w:color w:val="000000"/>
          <w:sz w:val="20"/>
          <w:szCs w:val="20"/>
        </w:rPr>
        <w:t>- Chức vụ: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Trụ sở của ban điều hành đặt tại: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6. Quyền và nghĩa vụ của Bên A</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6.1 Chịu trách nhiệm nhập khẩu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6.2 Tìm kiếm, đàm phán, ký kết, thanh toán hợp đồng mua phế liệu với các nhà cung cấp phế liệu trong và ngoài nước.</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6.3 Cung cấp đầy đủ các hoá đơn, chứng từ</w:t>
      </w:r>
      <w:proofErr w:type="gramStart"/>
      <w:r>
        <w:rPr>
          <w:rFonts w:ascii="Arial" w:hAnsi="Arial" w:cs="Arial"/>
          <w:color w:val="000000"/>
          <w:sz w:val="20"/>
          <w:szCs w:val="20"/>
        </w:rPr>
        <w:t>  liên</w:t>
      </w:r>
      <w:proofErr w:type="gramEnd"/>
      <w:r>
        <w:rPr>
          <w:rFonts w:ascii="Arial" w:hAnsi="Arial" w:cs="Arial"/>
          <w:color w:val="000000"/>
          <w:sz w:val="20"/>
          <w:szCs w:val="20"/>
        </w:rPr>
        <w:t xml:space="preserve"> quan để phục vụ cho công tác hạch toán tài chính quá trình kinh doanh.</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6.4 Được hưởng ……………………..% lợi nhuận sau thuế.</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7. Quyền và nghĩa vụ của bên B</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7.1 Có trách nhiệm quản lý, điều hành toàn bộ quá trình sản xuất. Đưa nhà xưởng, kho bãi, máy móc thiết bị thuộc quyền sở hữu của mình vào sử dụng. Đảm bảo phôi thép được sản xuất ra có chất lượng đáp ứng tiêu chuẩn của pháp luật hiện hành.</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7.2 Triệt để tuân thủ các quy định của pháp luật về bảo vệ môi trường và các quy định khác của pháp luật trong quá trình sản xuất.</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7.3</w:t>
      </w:r>
      <w:proofErr w:type="gramStart"/>
      <w:r>
        <w:rPr>
          <w:rFonts w:ascii="Arial" w:hAnsi="Arial" w:cs="Arial"/>
          <w:color w:val="000000"/>
          <w:sz w:val="20"/>
          <w:szCs w:val="20"/>
        </w:rPr>
        <w:t>  Có</w:t>
      </w:r>
      <w:proofErr w:type="gramEnd"/>
      <w:r>
        <w:rPr>
          <w:rFonts w:ascii="Arial" w:hAnsi="Arial" w:cs="Arial"/>
          <w:color w:val="000000"/>
          <w:sz w:val="20"/>
          <w:szCs w:val="20"/>
        </w:rPr>
        <w:t xml:space="preserve"> trách nhiệm triển khai bán sản phẩm – phôi thép trên thị trường Việt Nam.</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xml:space="preserve">7.4 Hạch toán toàn bộ </w:t>
      </w:r>
      <w:proofErr w:type="gramStart"/>
      <w:r>
        <w:rPr>
          <w:rFonts w:ascii="Arial" w:hAnsi="Arial" w:cs="Arial"/>
          <w:color w:val="000000"/>
          <w:sz w:val="20"/>
          <w:szCs w:val="20"/>
        </w:rPr>
        <w:t>thu</w:t>
      </w:r>
      <w:proofErr w:type="gramEnd"/>
      <w:r>
        <w:rPr>
          <w:rFonts w:ascii="Arial" w:hAnsi="Arial" w:cs="Arial"/>
          <w:color w:val="000000"/>
          <w:sz w:val="20"/>
          <w:szCs w:val="20"/>
        </w:rPr>
        <w:t xml:space="preserve"> chi của quá trình sản xuất kinh doanh theo đúng các quy định của pháp luật về tài chính kế toán của Việt Nam.</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lastRenderedPageBreak/>
        <w:t>7.5 Có trách nhiệm kê khai, nộp đầy đủ thuế và các nghĩa vụ khác với Nhà nước. Đồng thời quan hệ với cơ quan quản lý nhà nước ngành và địa phương, cơ quan thuế nơi có Nhà máy.</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7.6 Được hưởng …………………………………………...% lợi nhuận sau thuế.</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7.7 Trực tiếp chịu trách nhiệm tuyển dụng, quản lý, điều động cán bộ, công nhân tại Nhà máy. Lên kế hoạch Trả lương và các chế độ khác cho công nhân, cán bộ làm việc tại Nhà máy.</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xml:space="preserve">Điều 8. Điều khoản </w:t>
      </w:r>
      <w:proofErr w:type="gramStart"/>
      <w:r>
        <w:rPr>
          <w:rFonts w:ascii="Arial" w:hAnsi="Arial" w:cs="Arial"/>
          <w:b/>
          <w:bCs/>
          <w:color w:val="000000"/>
          <w:sz w:val="20"/>
          <w:szCs w:val="20"/>
        </w:rPr>
        <w:t>chung</w:t>
      </w:r>
      <w:proofErr w:type="gramEnd"/>
      <w:r>
        <w:rPr>
          <w:rFonts w:ascii="Arial" w:hAnsi="Arial" w:cs="Arial"/>
          <w:b/>
          <w:bCs/>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8.1. Hợp đồng này được hiểu và chịu sự điều chỉnh của Pháp luật nước Cộng hoà xã hội chủ nghĩa Việt Nam.</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xml:space="preserve">8.2. Hai bên cam kết thực hiện tất cả những điều khoản đã cam kết trong hợp đồng.  Bên nào </w:t>
      </w:r>
      <w:proofErr w:type="gramStart"/>
      <w:r>
        <w:rPr>
          <w:rFonts w:ascii="Arial" w:hAnsi="Arial" w:cs="Arial"/>
          <w:color w:val="000000"/>
          <w:sz w:val="20"/>
          <w:szCs w:val="20"/>
        </w:rPr>
        <w:t>vi</w:t>
      </w:r>
      <w:proofErr w:type="gramEnd"/>
      <w:r>
        <w:rPr>
          <w:rFonts w:ascii="Arial" w:hAnsi="Arial" w:cs="Arial"/>
          <w:color w:val="000000"/>
          <w:sz w:val="20"/>
          <w:szCs w:val="20"/>
        </w:rPr>
        <w:t xml:space="preserve"> phạm hợp đồng gây thiệt hại cho bên kia (trừ trong trường hợp bất khả kháng) thì phải bồi thường toàn bộ thiệt hại xảy ra và chịu phạt vi phạm hợp đồng bằng 10% giá trị hợp đồng.</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Trong quá trình</w:t>
      </w:r>
      <w:proofErr w:type="gramStart"/>
      <w:r>
        <w:rPr>
          <w:rFonts w:ascii="Arial" w:hAnsi="Arial" w:cs="Arial"/>
          <w:color w:val="000000"/>
          <w:sz w:val="20"/>
          <w:szCs w:val="20"/>
        </w:rPr>
        <w:t>  thực</w:t>
      </w:r>
      <w:proofErr w:type="gramEnd"/>
      <w:r>
        <w:rPr>
          <w:rFonts w:ascii="Arial" w:hAnsi="Arial" w:cs="Arial"/>
          <w:color w:val="000000"/>
          <w:sz w:val="20"/>
          <w:szCs w:val="20"/>
        </w:rPr>
        <w:t xml:space="preserve"> hiện hợp đồng nếu bên nào  có khó khăn trở ngại thì phải báo cho bên kia trong vòng 1 (một) tháng kể từ ngày có khó khăn trở ngại.</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8.3. Các bên có trách nhiệm thông tin kịp thời cho nhau tiến độ thực hiện công việc. Đảm bảo bí mật mọi thông tin liên quan tới quá trình sản xuất kinh doanh.</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Mọi sửa đổi, bổ sung hợp đồng này đều phải được làm bằng văn bản và có chữ ký của hai bên. Các phụ lục là phần không tách rời của hợp đồng.</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xml:space="preserve">8.4 Mọi tranh chấp phát sinh trong quá trình thực hiện hợp đồng được giải quyết trước hết qua thương lượng, hoà giải, nếu hoà giải không thành việc tranh chấp sẽ được giải quyết tại Toà </w:t>
      </w:r>
      <w:proofErr w:type="gramStart"/>
      <w:r>
        <w:rPr>
          <w:rFonts w:ascii="Arial" w:hAnsi="Arial" w:cs="Arial"/>
          <w:color w:val="000000"/>
          <w:sz w:val="20"/>
          <w:szCs w:val="20"/>
        </w:rPr>
        <w:t>án</w:t>
      </w:r>
      <w:proofErr w:type="gramEnd"/>
      <w:r>
        <w:rPr>
          <w:rFonts w:ascii="Arial" w:hAnsi="Arial" w:cs="Arial"/>
          <w:color w:val="000000"/>
          <w:sz w:val="20"/>
          <w:szCs w:val="20"/>
        </w:rPr>
        <w:t xml:space="preserve"> có thẩm quyền.</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Điều 9. Hiệu lực Hợp đồng</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xml:space="preserve">9.1. Hợp đồng chấm dứt khi hết thời hạn hợp đồng </w:t>
      </w:r>
      <w:proofErr w:type="gramStart"/>
      <w:r>
        <w:rPr>
          <w:rFonts w:ascii="Arial" w:hAnsi="Arial" w:cs="Arial"/>
          <w:color w:val="000000"/>
          <w:sz w:val="20"/>
          <w:szCs w:val="20"/>
        </w:rPr>
        <w:t>theo</w:t>
      </w:r>
      <w:proofErr w:type="gramEnd"/>
      <w:r>
        <w:rPr>
          <w:rFonts w:ascii="Arial" w:hAnsi="Arial" w:cs="Arial"/>
          <w:color w:val="000000"/>
          <w:sz w:val="20"/>
          <w:szCs w:val="20"/>
        </w:rPr>
        <w:t xml:space="preserve"> quy định tại Điều 2 Hợp đồng này hoặc các trường hợp khác theo qui định của pháp luật.</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Khi kết thúc Hợp đồng, hai bên sẽ làm biên bản thanh lý hợp đồng. Nhà xưởng, nhà kho, máy móc, dây chuyền thiết bị ….sẽ được trả lại cho Bên B.</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9.2. Hợp đồng này gồm ………trang không thể tách rời nhau, được lập thành ……… bản bằng tiếng Việt, mỗi Bên giữ ……….. </w:t>
      </w:r>
      <w:proofErr w:type="gramStart"/>
      <w:r>
        <w:rPr>
          <w:rFonts w:ascii="Arial" w:hAnsi="Arial" w:cs="Arial"/>
          <w:color w:val="000000"/>
          <w:sz w:val="20"/>
          <w:szCs w:val="20"/>
        </w:rPr>
        <w:t>bản</w:t>
      </w:r>
      <w:proofErr w:type="gramEnd"/>
      <w:r>
        <w:rPr>
          <w:rFonts w:ascii="Arial" w:hAnsi="Arial" w:cs="Arial"/>
          <w:color w:val="000000"/>
          <w:sz w:val="20"/>
          <w:szCs w:val="20"/>
        </w:rPr>
        <w:t xml:space="preserve"> có giá trị pháp lý như nhau và có hiệu lực kể từ ngày ký.</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b/>
          <w:bCs/>
          <w:color w:val="000000"/>
          <w:sz w:val="20"/>
          <w:szCs w:val="20"/>
        </w:rPr>
        <w:t xml:space="preserve">                   ĐẠI DIỆN BÊN </w:t>
      </w:r>
      <w:proofErr w:type="gramStart"/>
      <w:r>
        <w:rPr>
          <w:rFonts w:ascii="Arial" w:hAnsi="Arial" w:cs="Arial"/>
          <w:b/>
          <w:bCs/>
          <w:color w:val="000000"/>
          <w:sz w:val="20"/>
          <w:szCs w:val="20"/>
        </w:rPr>
        <w:t>A</w:t>
      </w:r>
      <w:proofErr w:type="gramEnd"/>
      <w:r>
        <w:rPr>
          <w:rFonts w:ascii="Arial" w:hAnsi="Arial" w:cs="Arial"/>
          <w:b/>
          <w:bCs/>
          <w:color w:val="000000"/>
          <w:sz w:val="20"/>
          <w:szCs w:val="20"/>
        </w:rPr>
        <w:t>                                      ĐẠI DIỆN BÊN B</w:t>
      </w:r>
    </w:p>
    <w:p w:rsidR="003D2060" w:rsidRDefault="003D2060" w:rsidP="003D2060">
      <w:pPr>
        <w:pStyle w:val="NormalWeb"/>
        <w:spacing w:before="0" w:beforeAutospacing="0" w:after="0" w:afterAutospacing="0" w:line="300" w:lineRule="atLeast"/>
        <w:ind w:right="43"/>
        <w:jc w:val="both"/>
        <w:rPr>
          <w:rFonts w:ascii="Arial" w:hAnsi="Arial" w:cs="Arial"/>
          <w:color w:val="000000"/>
          <w:sz w:val="20"/>
          <w:szCs w:val="20"/>
        </w:rPr>
      </w:pPr>
      <w:r>
        <w:rPr>
          <w:rFonts w:ascii="Arial" w:hAnsi="Arial" w:cs="Arial"/>
          <w:color w:val="000000"/>
          <w:sz w:val="20"/>
          <w:szCs w:val="20"/>
        </w:rPr>
        <w:t>                        (Ký, họ tên)                                              (Ký, họ tên)</w:t>
      </w:r>
    </w:p>
    <w:p w:rsidR="003167FE" w:rsidRDefault="003167FE"/>
    <w:sectPr w:rsidR="003167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60"/>
    <w:rsid w:val="003167FE"/>
    <w:rsid w:val="003D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39319-063C-48A8-BF73-BAF026F9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0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2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4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atminhgi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2025-03-18T10:01:00Z</dcterms:created>
  <dcterms:modified xsi:type="dcterms:W3CDTF">2025-03-18T10:02:00Z</dcterms:modified>
</cp:coreProperties>
</file>